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FFBEE" w14:textId="0C27C32D" w:rsidR="003340D8" w:rsidRPr="00590330" w:rsidRDefault="000F5CB1" w:rsidP="00590330">
      <w:pPr>
        <w:rPr>
          <w:b/>
          <w:color w:val="0070C0"/>
          <w:lang w:eastAsia="en-US"/>
        </w:rPr>
      </w:pPr>
      <w:r w:rsidRPr="000F5CB1">
        <w:rPr>
          <w:b/>
          <w:color w:val="0070C0"/>
          <w:lang w:eastAsia="en-US"/>
        </w:rPr>
        <w:t>Selbstbeurteilung der Schülerinnen und Schüler</w:t>
      </w:r>
    </w:p>
    <w:p w14:paraId="460CC092" w14:textId="77777777" w:rsidR="00590330" w:rsidRDefault="00590330" w:rsidP="003340D8">
      <w:pPr>
        <w:pStyle w:val="Kommentartext"/>
        <w:rPr>
          <w:rFonts w:eastAsia="Times New Roman"/>
          <w:lang w:eastAsia="de-DE"/>
        </w:rPr>
      </w:pPr>
    </w:p>
    <w:p w14:paraId="2AFA4B05" w14:textId="01107407" w:rsidR="00C00FD9" w:rsidRDefault="0031277A" w:rsidP="00C00FD9">
      <w:pPr>
        <w:pStyle w:val="Kommentartext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Im 1. Zyklus</w:t>
      </w:r>
      <w:r w:rsidR="00EA1141">
        <w:rPr>
          <w:rStyle w:val="Funotenzeichen"/>
          <w:rFonts w:eastAsia="Times New Roman"/>
          <w:lang w:eastAsia="de-DE"/>
        </w:rPr>
        <w:footnoteReference w:id="1"/>
      </w:r>
      <w:r w:rsidR="003340D8"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>empfiehlt</w:t>
      </w:r>
      <w:r w:rsidR="003340D8">
        <w:rPr>
          <w:rFonts w:eastAsia="Times New Roman"/>
          <w:lang w:eastAsia="de-DE"/>
        </w:rPr>
        <w:t xml:space="preserve"> sich </w:t>
      </w:r>
      <w:r>
        <w:rPr>
          <w:rFonts w:eastAsia="Times New Roman"/>
          <w:lang w:eastAsia="de-DE"/>
        </w:rPr>
        <w:t xml:space="preserve">zur Selbsteinschätzung der Schülerinnen und Schüler die Arbeit mit Bildkarten </w:t>
      </w:r>
      <w:r w:rsidRPr="0031277A">
        <w:rPr>
          <w:rFonts w:eastAsia="Times New Roman"/>
          <w:lang w:eastAsia="de-DE"/>
        </w:rPr>
        <w:t>(vgl. Kapitel</w:t>
      </w:r>
      <w:r>
        <w:rPr>
          <w:rFonts w:eastAsia="Times New Roman"/>
          <w:lang w:eastAsia="de-DE"/>
        </w:rPr>
        <w:t xml:space="preserve"> „Instrumente und Materialien“)</w:t>
      </w:r>
      <w:r w:rsidRPr="0031277A"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 xml:space="preserve">und/oder mit </w:t>
      </w:r>
      <w:r w:rsidR="00590330">
        <w:rPr>
          <w:rFonts w:eastAsia="Times New Roman"/>
          <w:lang w:eastAsia="de-DE"/>
        </w:rPr>
        <w:t>offene</w:t>
      </w:r>
      <w:r>
        <w:rPr>
          <w:rFonts w:eastAsia="Times New Roman"/>
          <w:lang w:eastAsia="de-DE"/>
        </w:rPr>
        <w:t>n</w:t>
      </w:r>
      <w:r w:rsidR="003340D8">
        <w:rPr>
          <w:rFonts w:eastAsia="Times New Roman"/>
          <w:lang w:eastAsia="de-DE"/>
        </w:rPr>
        <w:t xml:space="preserve"> </w:t>
      </w:r>
      <w:r w:rsidR="00704BF4">
        <w:rPr>
          <w:rFonts w:eastAsia="Times New Roman"/>
          <w:lang w:eastAsia="de-DE"/>
        </w:rPr>
        <w:t>Leitf</w:t>
      </w:r>
      <w:r w:rsidR="003340D8">
        <w:rPr>
          <w:rFonts w:eastAsia="Times New Roman"/>
          <w:lang w:eastAsia="de-DE"/>
        </w:rPr>
        <w:t>ragen</w:t>
      </w:r>
      <w:r w:rsidR="00C00FD9">
        <w:rPr>
          <w:rFonts w:eastAsia="Times New Roman"/>
          <w:lang w:eastAsia="de-DE"/>
        </w:rPr>
        <w:t xml:space="preserve"> (z.B. </w:t>
      </w:r>
      <w:r w:rsidR="00C00FD9" w:rsidRPr="00FF2EC2">
        <w:rPr>
          <w:rFonts w:eastAsia="Times New Roman"/>
          <w:lang w:eastAsia="de-DE"/>
        </w:rPr>
        <w:t>Was kann ich gut?</w:t>
      </w:r>
      <w:r w:rsidR="00C00FD9">
        <w:rPr>
          <w:rFonts w:eastAsia="Times New Roman"/>
          <w:lang w:eastAsia="de-DE"/>
        </w:rPr>
        <w:t xml:space="preserve"> </w:t>
      </w:r>
      <w:r w:rsidR="00C00FD9" w:rsidRPr="00FF2EC2">
        <w:rPr>
          <w:rFonts w:eastAsia="Times New Roman"/>
          <w:lang w:eastAsia="de-DE"/>
        </w:rPr>
        <w:t>Was macht mir Mühe?</w:t>
      </w:r>
      <w:r w:rsidR="00C00FD9">
        <w:rPr>
          <w:rFonts w:eastAsia="Times New Roman"/>
          <w:lang w:eastAsia="de-DE"/>
        </w:rPr>
        <w:t xml:space="preserve"> </w:t>
      </w:r>
      <w:r w:rsidR="00C00FD9" w:rsidRPr="00FF2EC2">
        <w:t>Wo möchte ich mich verbessern?</w:t>
      </w:r>
      <w:r w:rsidR="00C00FD9">
        <w:t xml:space="preserve">). Bei offenen </w:t>
      </w:r>
      <w:r w:rsidR="00704BF4">
        <w:t>Leitf</w:t>
      </w:r>
      <w:r w:rsidR="00C00FD9">
        <w:t xml:space="preserve">ragen können sich die </w:t>
      </w:r>
      <w:r w:rsidR="003340D8">
        <w:rPr>
          <w:rFonts w:eastAsia="Times New Roman"/>
          <w:lang w:eastAsia="de-DE"/>
        </w:rPr>
        <w:t xml:space="preserve">Aussagen der Schülerinnen und Schüler sowohl auf die </w:t>
      </w:r>
      <w:r>
        <w:rPr>
          <w:rFonts w:eastAsia="Times New Roman"/>
          <w:lang w:eastAsia="de-DE"/>
        </w:rPr>
        <w:t xml:space="preserve">Entwicklungs- und </w:t>
      </w:r>
      <w:r w:rsidR="003340D8">
        <w:rPr>
          <w:rFonts w:eastAsia="Times New Roman"/>
          <w:lang w:eastAsia="de-DE"/>
        </w:rPr>
        <w:t xml:space="preserve">Fachbereiche als auch auf das </w:t>
      </w:r>
      <w:r w:rsidR="005B498E">
        <w:rPr>
          <w:rFonts w:eastAsia="Times New Roman"/>
          <w:lang w:eastAsia="de-DE"/>
        </w:rPr>
        <w:br/>
      </w:r>
      <w:r w:rsidR="003340D8">
        <w:rPr>
          <w:rFonts w:eastAsia="Times New Roman"/>
          <w:lang w:eastAsia="de-DE"/>
        </w:rPr>
        <w:t xml:space="preserve">Lern-, Arbeits- und Sozialverhalten beziehen. Für die Lehrperson ergeben sich </w:t>
      </w:r>
      <w:r w:rsidR="00C00FD9">
        <w:rPr>
          <w:rFonts w:eastAsia="Times New Roman"/>
          <w:lang w:eastAsia="de-DE"/>
        </w:rPr>
        <w:t>daraus</w:t>
      </w:r>
      <w:r w:rsidR="003340D8">
        <w:rPr>
          <w:rFonts w:eastAsia="Times New Roman"/>
          <w:lang w:eastAsia="de-DE"/>
        </w:rPr>
        <w:t xml:space="preserve"> situativ Anknüpfungspunkte.</w:t>
      </w:r>
    </w:p>
    <w:p w14:paraId="6E2E8B32" w14:textId="77777777" w:rsidR="00C00FD9" w:rsidRDefault="00C00FD9" w:rsidP="00C00FD9">
      <w:pPr>
        <w:pStyle w:val="Kommentartext"/>
        <w:rPr>
          <w:rFonts w:eastAsia="Times New Roman"/>
          <w:lang w:eastAsia="de-DE"/>
        </w:rPr>
      </w:pPr>
    </w:p>
    <w:p w14:paraId="7C648AF3" w14:textId="6ECCCADC" w:rsidR="003340D8" w:rsidRPr="00A4485A" w:rsidRDefault="003340D8" w:rsidP="003340D8">
      <w:pPr>
        <w:pStyle w:val="Kommentartext"/>
        <w:rPr>
          <w:rFonts w:eastAsia="Times New Roman"/>
          <w:lang w:eastAsia="de-DE"/>
        </w:rPr>
      </w:pPr>
      <w:r w:rsidRPr="00790E09">
        <w:rPr>
          <w:rFonts w:eastAsia="Times New Roman"/>
          <w:lang w:eastAsia="de-DE"/>
        </w:rPr>
        <w:t xml:space="preserve">Ab dem 2. Zyklus empfiehlt sich </w:t>
      </w:r>
      <w:r>
        <w:rPr>
          <w:rFonts w:eastAsia="Times New Roman"/>
          <w:lang w:eastAsia="de-DE"/>
        </w:rPr>
        <w:t xml:space="preserve">eine separate </w:t>
      </w:r>
      <w:r w:rsidR="00C00FD9">
        <w:rPr>
          <w:rFonts w:eastAsia="Times New Roman"/>
          <w:lang w:eastAsia="de-DE"/>
        </w:rPr>
        <w:t>Selbstbeurteilung der</w:t>
      </w:r>
      <w:r>
        <w:rPr>
          <w:rFonts w:eastAsia="Times New Roman"/>
          <w:lang w:eastAsia="de-DE"/>
        </w:rPr>
        <w:t xml:space="preserve"> </w:t>
      </w:r>
      <w:r w:rsidRPr="00790E09">
        <w:rPr>
          <w:rFonts w:eastAsia="Times New Roman"/>
          <w:lang w:eastAsia="de-DE"/>
        </w:rPr>
        <w:t>Fachleistungen</w:t>
      </w:r>
      <w:r>
        <w:rPr>
          <w:rFonts w:eastAsia="Times New Roman"/>
          <w:lang w:eastAsia="de-DE"/>
        </w:rPr>
        <w:t xml:space="preserve"> und </w:t>
      </w:r>
      <w:r w:rsidR="00C00FD9">
        <w:rPr>
          <w:rFonts w:eastAsia="Times New Roman"/>
          <w:lang w:eastAsia="de-DE"/>
        </w:rPr>
        <w:t xml:space="preserve">Selbsteinschätzung zum </w:t>
      </w:r>
      <w:r w:rsidRPr="00790E09">
        <w:rPr>
          <w:rFonts w:eastAsia="Times New Roman"/>
          <w:lang w:eastAsia="de-DE"/>
        </w:rPr>
        <w:t>Lern-, Arbeits- und Sozialverhalten</w:t>
      </w:r>
      <w:r>
        <w:rPr>
          <w:rFonts w:eastAsia="Times New Roman"/>
          <w:lang w:eastAsia="de-DE"/>
        </w:rPr>
        <w:t>.</w:t>
      </w:r>
      <w:r w:rsidR="00C00FD9"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>Die folgenden Beispiele sind als Anregungen gedacht und können nach Bedarf angepasst werden.</w:t>
      </w:r>
      <w:r w:rsidR="008F261C">
        <w:rPr>
          <w:rFonts w:eastAsia="Times New Roman"/>
          <w:lang w:eastAsia="de-DE"/>
        </w:rPr>
        <w:t xml:space="preserve"> Sie lassen sich auch kombinieren.</w:t>
      </w:r>
    </w:p>
    <w:p w14:paraId="01812FD1" w14:textId="77777777" w:rsidR="000F5CB1" w:rsidRPr="00FF2EC2" w:rsidRDefault="000F5CB1" w:rsidP="00F1485F">
      <w:pPr>
        <w:rPr>
          <w:rFonts w:cs="Arial"/>
          <w:sz w:val="20"/>
          <w:szCs w:val="20"/>
          <w:lang w:eastAsia="en-US"/>
        </w:rPr>
      </w:pPr>
    </w:p>
    <w:p w14:paraId="29EDA4FB" w14:textId="2A553E2F" w:rsidR="00844373" w:rsidRPr="00844373" w:rsidRDefault="00C00FD9" w:rsidP="00F1485F">
      <w:pPr>
        <w:rPr>
          <w:rFonts w:cs="Arial"/>
          <w:b/>
          <w:color w:val="00B050"/>
          <w:sz w:val="20"/>
          <w:szCs w:val="20"/>
        </w:rPr>
      </w:pPr>
      <w:r w:rsidRPr="00844373">
        <w:rPr>
          <w:rFonts w:cs="Arial"/>
          <w:b/>
          <w:color w:val="00B050"/>
          <w:sz w:val="20"/>
          <w:szCs w:val="20"/>
        </w:rPr>
        <w:t>Selbstb</w:t>
      </w:r>
      <w:r w:rsidR="0035495F" w:rsidRPr="00844373">
        <w:rPr>
          <w:rFonts w:cs="Arial"/>
          <w:b/>
          <w:color w:val="00B050"/>
          <w:sz w:val="20"/>
          <w:szCs w:val="20"/>
        </w:rPr>
        <w:t>eurteilung der Fachleistungen</w:t>
      </w:r>
    </w:p>
    <w:p w14:paraId="1B12BDF3" w14:textId="570D7DA3" w:rsidR="00497F27" w:rsidRPr="008F261C" w:rsidRDefault="00497F27" w:rsidP="008F261C">
      <w:pPr>
        <w:spacing w:line="240" w:lineRule="auto"/>
        <w:rPr>
          <w:rFonts w:cs="Arial"/>
          <w:sz w:val="20"/>
          <w:szCs w:val="20"/>
        </w:rPr>
      </w:pPr>
      <w:r w:rsidRPr="008F261C">
        <w:rPr>
          <w:rFonts w:cs="Arial"/>
          <w:b/>
          <w:sz w:val="20"/>
          <w:szCs w:val="20"/>
        </w:rPr>
        <w:t>Variante A</w:t>
      </w:r>
      <w:r w:rsidRPr="008F261C">
        <w:rPr>
          <w:rFonts w:cs="Arial"/>
          <w:sz w:val="20"/>
          <w:szCs w:val="20"/>
        </w:rPr>
        <w:t xml:space="preserve"> | Im Spinnennetz oder Spider nehmen die Schülerinnen und Schüler in mindestens drei Fachbereichen eine Selbsteinschätzung vor. Die Markierungen werden auf den Schnittpunkten von Achse und Sechseck-Linie gesetzt. Die Qualität ist von innen nach aussen aufsteigend. Werden die markierten Punkte verbunden, ergibt sich ein Stärken-Schwächen-Profil.</w:t>
      </w:r>
    </w:p>
    <w:p w14:paraId="3F231EB5" w14:textId="374847A0" w:rsidR="00497F27" w:rsidRDefault="00497F27" w:rsidP="00844373">
      <w:pPr>
        <w:spacing w:line="240" w:lineRule="atLeast"/>
        <w:jc w:val="center"/>
        <w:rPr>
          <w:rFonts w:cs="Arial"/>
          <w:sz w:val="20"/>
          <w:szCs w:val="20"/>
          <w:lang w:eastAsia="en-US"/>
        </w:rPr>
      </w:pPr>
      <w:r w:rsidRPr="00A4485A">
        <w:rPr>
          <w:rFonts w:cs="Arial"/>
          <w:noProof/>
          <w:sz w:val="20"/>
          <w:szCs w:val="20"/>
          <w:lang w:eastAsia="de-CH"/>
        </w:rPr>
        <w:drawing>
          <wp:inline distT="0" distB="0" distL="0" distR="0" wp14:anchorId="5C611768" wp14:editId="13CBE55F">
            <wp:extent cx="3060000" cy="2287114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8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09EE3" w14:textId="77777777" w:rsidR="00844373" w:rsidRPr="00844373" w:rsidRDefault="00844373" w:rsidP="00844373">
      <w:pPr>
        <w:spacing w:line="240" w:lineRule="atLeast"/>
        <w:rPr>
          <w:rFonts w:cs="Arial"/>
          <w:sz w:val="20"/>
          <w:szCs w:val="20"/>
          <w:lang w:eastAsia="en-US"/>
        </w:rPr>
      </w:pPr>
    </w:p>
    <w:p w14:paraId="719DE46C" w14:textId="1C3424C2" w:rsidR="00497F27" w:rsidRPr="003340D8" w:rsidRDefault="00956191" w:rsidP="00497F27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Variante </w:t>
      </w:r>
      <w:r w:rsidR="00497F27">
        <w:rPr>
          <w:rFonts w:cs="Arial"/>
          <w:b/>
          <w:sz w:val="20"/>
          <w:szCs w:val="20"/>
        </w:rPr>
        <w:t xml:space="preserve">B </w:t>
      </w:r>
      <w:r w:rsidR="00790E09">
        <w:rPr>
          <w:rFonts w:cs="Arial"/>
          <w:b/>
          <w:sz w:val="20"/>
          <w:szCs w:val="20"/>
        </w:rPr>
        <w:t xml:space="preserve">| </w:t>
      </w:r>
      <w:r>
        <w:rPr>
          <w:rFonts w:cs="Arial"/>
          <w:sz w:val="20"/>
          <w:szCs w:val="20"/>
        </w:rPr>
        <w:t>Die Schülerinnen und Schüler wählen</w:t>
      </w:r>
      <w:r w:rsidR="00F1485F" w:rsidRPr="00FF2EC2">
        <w:rPr>
          <w:rFonts w:cs="Arial"/>
          <w:sz w:val="20"/>
          <w:szCs w:val="20"/>
        </w:rPr>
        <w:t xml:space="preserve"> drei Fachbereiche aus und beschreibe</w:t>
      </w:r>
      <w:r w:rsidR="00CC53A4">
        <w:rPr>
          <w:rFonts w:cs="Arial"/>
          <w:sz w:val="20"/>
          <w:szCs w:val="20"/>
        </w:rPr>
        <w:t>n</w:t>
      </w:r>
      <w:r w:rsidR="00F1485F" w:rsidRPr="00FF2EC2">
        <w:rPr>
          <w:rFonts w:cs="Arial"/>
          <w:sz w:val="20"/>
          <w:szCs w:val="20"/>
        </w:rPr>
        <w:t xml:space="preserve">, was </w:t>
      </w:r>
      <w:r>
        <w:rPr>
          <w:rFonts w:cs="Arial"/>
          <w:sz w:val="20"/>
          <w:szCs w:val="20"/>
        </w:rPr>
        <w:t>ihnen</w:t>
      </w:r>
      <w:r w:rsidR="00F1485F" w:rsidRPr="00FF2EC2">
        <w:rPr>
          <w:rFonts w:cs="Arial"/>
          <w:sz w:val="20"/>
          <w:szCs w:val="20"/>
        </w:rPr>
        <w:t xml:space="preserve"> in diesen besonders gut gelingt </w:t>
      </w:r>
      <w:r>
        <w:rPr>
          <w:rFonts w:cs="Arial"/>
          <w:sz w:val="20"/>
          <w:szCs w:val="20"/>
        </w:rPr>
        <w:t>bzw.</w:t>
      </w:r>
      <w:r w:rsidR="00F1485F" w:rsidRPr="00FF2EC2">
        <w:rPr>
          <w:rFonts w:cs="Arial"/>
          <w:sz w:val="20"/>
          <w:szCs w:val="20"/>
        </w:rPr>
        <w:t xml:space="preserve"> schwerfällt.</w:t>
      </w:r>
    </w:p>
    <w:tbl>
      <w:tblPr>
        <w:tblStyle w:val="Tabellenraster"/>
        <w:tblW w:w="5000" w:type="pct"/>
        <w:tblInd w:w="0" w:type="dxa"/>
        <w:tblLook w:val="04A0" w:firstRow="1" w:lastRow="0" w:firstColumn="1" w:lastColumn="0" w:noHBand="0" w:noVBand="1"/>
      </w:tblPr>
      <w:tblGrid>
        <w:gridCol w:w="6487"/>
        <w:gridCol w:w="3083"/>
      </w:tblGrid>
      <w:tr w:rsidR="0029069A" w:rsidRPr="00FF2EC2" w14:paraId="5E34EAC7" w14:textId="77777777" w:rsidTr="008F261C">
        <w:trPr>
          <w:trHeight w:val="1053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7BDD59C" w14:textId="1D65E8F2" w:rsidR="0029069A" w:rsidRPr="0029069A" w:rsidRDefault="0029069A">
            <w:pPr>
              <w:rPr>
                <w:sz w:val="20"/>
                <w:szCs w:val="20"/>
              </w:rPr>
            </w:pPr>
            <w:r w:rsidRPr="0029069A">
              <w:rPr>
                <w:sz w:val="20"/>
                <w:szCs w:val="20"/>
              </w:rPr>
              <w:t>Fachbereich: _____________________________</w:t>
            </w:r>
          </w:p>
        </w:tc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7CC398D" w14:textId="17D6FC99" w:rsidR="003340D8" w:rsidRDefault="003340D8" w:rsidP="0033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Auswahl Fachbereiche:</w:t>
            </w:r>
          </w:p>
          <w:p w14:paraId="2DA52C16" w14:textId="77777777" w:rsidR="003340D8" w:rsidRPr="003340D8" w:rsidRDefault="003340D8" w:rsidP="003340D8">
            <w:pPr>
              <w:rPr>
                <w:sz w:val="20"/>
                <w:szCs w:val="20"/>
              </w:rPr>
            </w:pPr>
          </w:p>
          <w:p w14:paraId="78B8BD3A" w14:textId="2404B667" w:rsidR="0029069A" w:rsidRPr="00956191" w:rsidRDefault="0029069A" w:rsidP="00956191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Sprachen</w:t>
            </w:r>
          </w:p>
          <w:p w14:paraId="0DACA1B8" w14:textId="77777777" w:rsidR="0029069A" w:rsidRPr="00956191" w:rsidRDefault="0029069A" w:rsidP="00956191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956191">
              <w:rPr>
                <w:sz w:val="20"/>
                <w:szCs w:val="20"/>
              </w:rPr>
              <w:t>Mathematik</w:t>
            </w:r>
          </w:p>
          <w:p w14:paraId="57198087" w14:textId="430646B7" w:rsidR="0029069A" w:rsidRPr="00956191" w:rsidRDefault="0029069A" w:rsidP="00956191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956191">
              <w:rPr>
                <w:sz w:val="20"/>
                <w:szCs w:val="20"/>
              </w:rPr>
              <w:t>Natur, Mensch, Gesellschaft</w:t>
            </w:r>
          </w:p>
          <w:p w14:paraId="6C43BD2E" w14:textId="4F3401AF" w:rsidR="0029069A" w:rsidRPr="00956191" w:rsidRDefault="0029069A" w:rsidP="00956191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956191">
              <w:rPr>
                <w:sz w:val="20"/>
                <w:szCs w:val="20"/>
              </w:rPr>
              <w:t>Gestalten, Musik, Bewegung und Sport</w:t>
            </w:r>
          </w:p>
          <w:p w14:paraId="6720539F" w14:textId="252532C6" w:rsidR="0029069A" w:rsidRPr="00956191" w:rsidRDefault="0029069A" w:rsidP="00956191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956191">
              <w:rPr>
                <w:sz w:val="20"/>
                <w:szCs w:val="20"/>
              </w:rPr>
              <w:t>Medien und Informatik, Berufliche Orientierung</w:t>
            </w:r>
          </w:p>
        </w:tc>
      </w:tr>
      <w:tr w:rsidR="0029069A" w:rsidRPr="00FF2EC2" w14:paraId="23011548" w14:textId="77777777" w:rsidTr="008F261C">
        <w:trPr>
          <w:trHeight w:val="1053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14F3BE2" w14:textId="2ED0B36E" w:rsidR="0029069A" w:rsidRPr="0029069A" w:rsidRDefault="0029069A">
            <w:pPr>
              <w:rPr>
                <w:sz w:val="20"/>
                <w:szCs w:val="20"/>
              </w:rPr>
            </w:pPr>
            <w:r w:rsidRPr="0029069A">
              <w:rPr>
                <w:sz w:val="20"/>
                <w:szCs w:val="20"/>
              </w:rPr>
              <w:t>Fachbereich: _____________________________</w:t>
            </w:r>
          </w:p>
        </w:tc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B91901" w14:textId="77777777" w:rsidR="0029069A" w:rsidRPr="00FF2EC2" w:rsidRDefault="0029069A">
            <w:pPr>
              <w:rPr>
                <w:sz w:val="20"/>
                <w:szCs w:val="20"/>
                <w:lang w:eastAsia="en-US"/>
              </w:rPr>
            </w:pPr>
          </w:p>
        </w:tc>
      </w:tr>
      <w:tr w:rsidR="0029069A" w:rsidRPr="00FF2EC2" w14:paraId="54E35255" w14:textId="77777777" w:rsidTr="008F261C">
        <w:trPr>
          <w:trHeight w:val="1053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339DCD5" w14:textId="6FF46F37" w:rsidR="0029069A" w:rsidRPr="0029069A" w:rsidRDefault="0029069A">
            <w:pPr>
              <w:rPr>
                <w:sz w:val="20"/>
                <w:szCs w:val="20"/>
              </w:rPr>
            </w:pPr>
            <w:r w:rsidRPr="0029069A">
              <w:rPr>
                <w:sz w:val="20"/>
                <w:szCs w:val="20"/>
              </w:rPr>
              <w:t>Fachbereich: _____________________________</w:t>
            </w:r>
          </w:p>
        </w:tc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D9BAE2" w14:textId="77777777" w:rsidR="0029069A" w:rsidRPr="00FF2EC2" w:rsidRDefault="0029069A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6661242B" w14:textId="7C5CF20A" w:rsidR="00844373" w:rsidRDefault="0084437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04408203" w14:textId="6171D0B9" w:rsidR="00F1485F" w:rsidRPr="00844373" w:rsidRDefault="0029069A" w:rsidP="00F1485F">
      <w:pPr>
        <w:rPr>
          <w:rFonts w:cs="Arial"/>
          <w:b/>
          <w:color w:val="00B050"/>
          <w:sz w:val="20"/>
          <w:szCs w:val="20"/>
        </w:rPr>
      </w:pPr>
      <w:r w:rsidRPr="00844373">
        <w:rPr>
          <w:rFonts w:cs="Arial"/>
          <w:b/>
          <w:color w:val="00B050"/>
          <w:sz w:val="20"/>
          <w:szCs w:val="20"/>
        </w:rPr>
        <w:lastRenderedPageBreak/>
        <w:t>Selbste</w:t>
      </w:r>
      <w:r w:rsidR="0035495F" w:rsidRPr="00844373">
        <w:rPr>
          <w:rFonts w:cs="Arial"/>
          <w:b/>
          <w:color w:val="00B050"/>
          <w:sz w:val="20"/>
          <w:szCs w:val="20"/>
        </w:rPr>
        <w:t xml:space="preserve">inschätzung zum </w:t>
      </w:r>
      <w:r w:rsidR="00F1485F" w:rsidRPr="00844373">
        <w:rPr>
          <w:rFonts w:cs="Arial"/>
          <w:b/>
          <w:color w:val="00B050"/>
          <w:sz w:val="20"/>
          <w:szCs w:val="20"/>
        </w:rPr>
        <w:t>Lern-, Arbeits- und Sozialverhalten</w:t>
      </w:r>
    </w:p>
    <w:p w14:paraId="701D15E3" w14:textId="6C1E8DCF" w:rsidR="0029069A" w:rsidRDefault="0029069A" w:rsidP="0029069A">
      <w:pPr>
        <w:rPr>
          <w:rFonts w:cs="Arial"/>
          <w:sz w:val="20"/>
          <w:szCs w:val="20"/>
        </w:rPr>
      </w:pPr>
      <w:r w:rsidRPr="00497F27">
        <w:rPr>
          <w:rFonts w:cs="Arial"/>
          <w:sz w:val="20"/>
          <w:szCs w:val="20"/>
        </w:rPr>
        <w:t>Es empfiehlt sich</w:t>
      </w:r>
      <w:r w:rsidR="00EE176D" w:rsidRPr="008F261C">
        <w:rPr>
          <w:rFonts w:cs="Arial"/>
          <w:sz w:val="20"/>
          <w:szCs w:val="20"/>
        </w:rPr>
        <w:t>,</w:t>
      </w:r>
      <w:r w:rsidRPr="00497F27">
        <w:rPr>
          <w:rFonts w:cs="Arial"/>
          <w:sz w:val="20"/>
          <w:szCs w:val="20"/>
        </w:rPr>
        <w:t xml:space="preserve"> als Vorbereitung zur Selbsteinschätzung des Lern-, Arbeits- und Sozialverhaltens (LAS) mit den Schülerinnen und Schülern </w:t>
      </w:r>
      <w:r w:rsidR="000761DC" w:rsidRPr="00497F27">
        <w:rPr>
          <w:rFonts w:cs="Arial"/>
          <w:sz w:val="20"/>
          <w:szCs w:val="20"/>
        </w:rPr>
        <w:t>Kriterien zu besprechen</w:t>
      </w:r>
      <w:r w:rsidR="008E5CA8" w:rsidRPr="00497F27">
        <w:rPr>
          <w:rFonts w:cs="Arial"/>
          <w:sz w:val="20"/>
          <w:szCs w:val="20"/>
        </w:rPr>
        <w:t>. Die Schülerinnen und Schüler sollen auch aufgefordert werden, eigene Kriterien zu formulieren</w:t>
      </w:r>
      <w:r w:rsidR="000761DC" w:rsidRPr="00497F27">
        <w:rPr>
          <w:rFonts w:cs="Arial"/>
          <w:sz w:val="20"/>
          <w:szCs w:val="20"/>
        </w:rPr>
        <w:t>.</w:t>
      </w:r>
    </w:p>
    <w:p w14:paraId="0C02670D" w14:textId="77777777" w:rsidR="00844373" w:rsidRPr="00497F27" w:rsidRDefault="00844373" w:rsidP="0029069A">
      <w:pPr>
        <w:rPr>
          <w:rFonts w:cs="Arial"/>
          <w:sz w:val="20"/>
          <w:szCs w:val="20"/>
        </w:rPr>
      </w:pPr>
    </w:p>
    <w:p w14:paraId="67272EC0" w14:textId="22A8FE1E" w:rsidR="0029069A" w:rsidRPr="0029069A" w:rsidRDefault="0029069A" w:rsidP="0029069A">
      <w:pPr>
        <w:rPr>
          <w:rFonts w:cs="Arial"/>
          <w:sz w:val="20"/>
          <w:szCs w:val="20"/>
        </w:rPr>
      </w:pPr>
      <w:r w:rsidRPr="00497F27">
        <w:rPr>
          <w:rFonts w:cs="Arial"/>
          <w:sz w:val="20"/>
          <w:szCs w:val="20"/>
        </w:rPr>
        <w:t>Wenn die Schülerinnen und Schüler diese Selbsteinschätzung zum ersten Mal vornehmen, werden sie aufgefordert,</w:t>
      </w:r>
      <w:r w:rsidR="00497F27" w:rsidRPr="00497F27">
        <w:rPr>
          <w:rFonts w:cs="Arial"/>
          <w:sz w:val="20"/>
          <w:szCs w:val="20"/>
        </w:rPr>
        <w:t xml:space="preserve"> pro Bereich zwei </w:t>
      </w:r>
      <w:r w:rsidRPr="00497F27">
        <w:rPr>
          <w:rFonts w:cs="Arial"/>
          <w:sz w:val="20"/>
          <w:szCs w:val="20"/>
        </w:rPr>
        <w:t>Kriterien auszuwählen. Mit zunehmender Erfahrung im Umgang mit diesem Instrument können es auch mehr Kriterien sein.</w:t>
      </w:r>
      <w:r w:rsidR="000761DC" w:rsidRPr="00497F27">
        <w:rPr>
          <w:rFonts w:cs="Arial"/>
          <w:sz w:val="20"/>
          <w:szCs w:val="20"/>
        </w:rPr>
        <w:t xml:space="preserve"> </w:t>
      </w:r>
      <w:r w:rsidR="00CD67F0" w:rsidRPr="00497F27">
        <w:rPr>
          <w:rFonts w:cs="Arial"/>
          <w:sz w:val="20"/>
          <w:szCs w:val="20"/>
        </w:rPr>
        <w:t xml:space="preserve">Alternativ können auch gemeinsam Schwerpunkte festgelegt werden. </w:t>
      </w:r>
      <w:r w:rsidRPr="00497F27">
        <w:rPr>
          <w:rFonts w:cs="Arial"/>
          <w:sz w:val="20"/>
          <w:szCs w:val="20"/>
        </w:rPr>
        <w:t xml:space="preserve">Wichtiger als die Anzahl der Kriterien ist, wie die Schülerinnen und Schüler </w:t>
      </w:r>
      <w:r w:rsidR="000761DC" w:rsidRPr="00497F27">
        <w:rPr>
          <w:rFonts w:cs="Arial"/>
          <w:sz w:val="20"/>
          <w:szCs w:val="20"/>
        </w:rPr>
        <w:t>ihre Einschätzung</w:t>
      </w:r>
      <w:r w:rsidRPr="00497F27">
        <w:rPr>
          <w:rFonts w:cs="Arial"/>
          <w:sz w:val="20"/>
          <w:szCs w:val="20"/>
        </w:rPr>
        <w:t xml:space="preserve"> </w:t>
      </w:r>
      <w:r w:rsidR="000761DC" w:rsidRPr="00497F27">
        <w:rPr>
          <w:rFonts w:cs="Arial"/>
          <w:sz w:val="20"/>
          <w:szCs w:val="20"/>
        </w:rPr>
        <w:t>begründen.</w:t>
      </w:r>
    </w:p>
    <w:p w14:paraId="708D1D27" w14:textId="3FA0B7DF" w:rsidR="0029069A" w:rsidRPr="0029069A" w:rsidRDefault="0029069A" w:rsidP="0029069A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2381"/>
        <w:gridCol w:w="2381"/>
        <w:gridCol w:w="2381"/>
        <w:gridCol w:w="2381"/>
      </w:tblGrid>
      <w:tr w:rsidR="0029069A" w:rsidRPr="0029069A" w14:paraId="6B0204CF" w14:textId="77777777" w:rsidTr="00D90B57">
        <w:trPr>
          <w:trHeight w:val="86"/>
        </w:trPr>
        <w:tc>
          <w:tcPr>
            <w:tcW w:w="5000" w:type="pct"/>
            <w:gridSpan w:val="4"/>
            <w:shd w:val="clear" w:color="auto" w:fill="92D050"/>
          </w:tcPr>
          <w:p w14:paraId="70A4529B" w14:textId="77777777" w:rsidR="0029069A" w:rsidRPr="0029069A" w:rsidRDefault="0029069A" w:rsidP="0029069A">
            <w:pPr>
              <w:rPr>
                <w:rFonts w:cs="Arial"/>
                <w:b/>
                <w:sz w:val="20"/>
                <w:szCs w:val="20"/>
              </w:rPr>
            </w:pPr>
            <w:r w:rsidRPr="0029069A">
              <w:rPr>
                <w:rFonts w:cs="Arial"/>
                <w:b/>
                <w:sz w:val="20"/>
                <w:szCs w:val="20"/>
              </w:rPr>
              <w:t>Selbsteinschätzung der Schülerin oder des Schülers</w:t>
            </w:r>
          </w:p>
        </w:tc>
      </w:tr>
      <w:tr w:rsidR="0029069A" w:rsidRPr="0029069A" w14:paraId="69204938" w14:textId="77777777" w:rsidTr="00D90B57">
        <w:trPr>
          <w:trHeight w:val="14"/>
        </w:trPr>
        <w:tc>
          <w:tcPr>
            <w:tcW w:w="1250" w:type="pct"/>
            <w:shd w:val="clear" w:color="auto" w:fill="EAF1DD" w:themeFill="accent3" w:themeFillTint="33"/>
          </w:tcPr>
          <w:p w14:paraId="477F66D2" w14:textId="77777777" w:rsidR="0029069A" w:rsidRPr="0029069A" w:rsidRDefault="0029069A" w:rsidP="0029069A">
            <w:pPr>
              <w:rPr>
                <w:rFonts w:cs="Arial"/>
                <w:sz w:val="20"/>
                <w:szCs w:val="20"/>
              </w:rPr>
            </w:pPr>
            <w:r w:rsidRPr="0029069A">
              <w:rPr>
                <w:rFonts w:cs="Arial"/>
                <w:sz w:val="20"/>
                <w:szCs w:val="20"/>
              </w:rPr>
              <w:t>- trifft kaum zu</w:t>
            </w:r>
          </w:p>
        </w:tc>
        <w:tc>
          <w:tcPr>
            <w:tcW w:w="1250" w:type="pct"/>
            <w:shd w:val="clear" w:color="auto" w:fill="EAF1DD" w:themeFill="accent3" w:themeFillTint="33"/>
          </w:tcPr>
          <w:p w14:paraId="7D98563C" w14:textId="77777777" w:rsidR="0029069A" w:rsidRPr="0029069A" w:rsidRDefault="0029069A" w:rsidP="0029069A">
            <w:pPr>
              <w:rPr>
                <w:rFonts w:cs="Arial"/>
                <w:sz w:val="20"/>
                <w:szCs w:val="20"/>
              </w:rPr>
            </w:pPr>
            <w:r w:rsidRPr="0029069A">
              <w:rPr>
                <w:rFonts w:cs="Arial"/>
                <w:sz w:val="20"/>
                <w:szCs w:val="20"/>
              </w:rPr>
              <w:t>o trifft gelegentlich zu</w:t>
            </w:r>
          </w:p>
        </w:tc>
        <w:tc>
          <w:tcPr>
            <w:tcW w:w="1250" w:type="pct"/>
            <w:shd w:val="clear" w:color="auto" w:fill="EAF1DD" w:themeFill="accent3" w:themeFillTint="33"/>
          </w:tcPr>
          <w:p w14:paraId="583134BB" w14:textId="77777777" w:rsidR="0029069A" w:rsidRPr="0029069A" w:rsidRDefault="0029069A" w:rsidP="0029069A">
            <w:pPr>
              <w:rPr>
                <w:rFonts w:cs="Arial"/>
                <w:sz w:val="20"/>
                <w:szCs w:val="20"/>
              </w:rPr>
            </w:pPr>
            <w:r w:rsidRPr="0029069A">
              <w:rPr>
                <w:rFonts w:cs="Arial"/>
                <w:sz w:val="20"/>
                <w:szCs w:val="20"/>
              </w:rPr>
              <w:t>+ trifft oft zu</w:t>
            </w:r>
          </w:p>
        </w:tc>
        <w:tc>
          <w:tcPr>
            <w:tcW w:w="1250" w:type="pct"/>
            <w:shd w:val="clear" w:color="auto" w:fill="EAF1DD" w:themeFill="accent3" w:themeFillTint="33"/>
          </w:tcPr>
          <w:p w14:paraId="72C0CA5D" w14:textId="77777777" w:rsidR="0029069A" w:rsidRPr="0029069A" w:rsidRDefault="0029069A" w:rsidP="0029069A">
            <w:pPr>
              <w:rPr>
                <w:rFonts w:cs="Arial"/>
                <w:sz w:val="20"/>
                <w:szCs w:val="20"/>
              </w:rPr>
            </w:pPr>
            <w:r w:rsidRPr="0029069A">
              <w:rPr>
                <w:rFonts w:cs="Arial"/>
                <w:sz w:val="20"/>
                <w:szCs w:val="20"/>
              </w:rPr>
              <w:t xml:space="preserve">++ </w:t>
            </w:r>
            <w:r w:rsidRPr="0029069A" w:rsidDel="003A3443">
              <w:rPr>
                <w:rFonts w:cs="Arial"/>
                <w:sz w:val="20"/>
                <w:szCs w:val="20"/>
              </w:rPr>
              <w:t xml:space="preserve">trifft </w:t>
            </w:r>
            <w:r w:rsidRPr="0029069A">
              <w:rPr>
                <w:rFonts w:cs="Arial"/>
                <w:sz w:val="20"/>
                <w:szCs w:val="20"/>
              </w:rPr>
              <w:t>sehr häufig</w:t>
            </w:r>
            <w:r w:rsidRPr="0029069A" w:rsidDel="003A3443">
              <w:rPr>
                <w:rFonts w:cs="Arial"/>
                <w:sz w:val="20"/>
                <w:szCs w:val="20"/>
              </w:rPr>
              <w:t xml:space="preserve"> zu</w:t>
            </w:r>
          </w:p>
        </w:tc>
      </w:tr>
    </w:tbl>
    <w:p w14:paraId="49A1FF29" w14:textId="677F43F1" w:rsidR="00956191" w:rsidRPr="00956191" w:rsidRDefault="00956191" w:rsidP="00F1485F">
      <w:pPr>
        <w:rPr>
          <w:rFonts w:cs="Arial"/>
          <w:sz w:val="20"/>
          <w:szCs w:val="20"/>
        </w:rPr>
      </w:pPr>
    </w:p>
    <w:tbl>
      <w:tblPr>
        <w:tblStyle w:val="Tabellenraster"/>
        <w:tblW w:w="5000" w:type="pct"/>
        <w:tblInd w:w="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5"/>
        <w:gridCol w:w="443"/>
        <w:gridCol w:w="442"/>
        <w:gridCol w:w="442"/>
        <w:gridCol w:w="442"/>
      </w:tblGrid>
      <w:tr w:rsidR="008A412F" w:rsidRPr="00FF2EC2" w14:paraId="25EA2298" w14:textId="77777777" w:rsidTr="00D90B57">
        <w:tc>
          <w:tcPr>
            <w:tcW w:w="4056" w:type="pct"/>
            <w:shd w:val="clear" w:color="auto" w:fill="92D050"/>
            <w:hideMark/>
          </w:tcPr>
          <w:p w14:paraId="39C864FD" w14:textId="77777777" w:rsidR="00F1485F" w:rsidRPr="00FF2EC2" w:rsidRDefault="00F1485F">
            <w:pPr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Lernverhalten</w:t>
            </w:r>
          </w:p>
        </w:tc>
        <w:tc>
          <w:tcPr>
            <w:tcW w:w="236" w:type="pct"/>
            <w:shd w:val="clear" w:color="auto" w:fill="92D050"/>
            <w:hideMark/>
          </w:tcPr>
          <w:p w14:paraId="57D704B7" w14:textId="292CD49B" w:rsidR="00F1485F" w:rsidRPr="00FF2EC2" w:rsidRDefault="00F1485F" w:rsidP="000761DC">
            <w:pPr>
              <w:jc w:val="center"/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2D050"/>
            <w:hideMark/>
          </w:tcPr>
          <w:p w14:paraId="6EDCD345" w14:textId="77777777" w:rsidR="00F1485F" w:rsidRPr="00FF2EC2" w:rsidRDefault="00F1485F" w:rsidP="000761DC">
            <w:pPr>
              <w:jc w:val="center"/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36" w:type="pct"/>
            <w:shd w:val="clear" w:color="auto" w:fill="92D050"/>
            <w:hideMark/>
          </w:tcPr>
          <w:p w14:paraId="28A1E266" w14:textId="77777777" w:rsidR="00F1485F" w:rsidRPr="00FF2EC2" w:rsidRDefault="00F1485F" w:rsidP="000761DC">
            <w:pPr>
              <w:jc w:val="center"/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pct"/>
            <w:shd w:val="clear" w:color="auto" w:fill="92D050"/>
            <w:hideMark/>
          </w:tcPr>
          <w:p w14:paraId="65771EEC" w14:textId="77777777" w:rsidR="00F1485F" w:rsidRPr="00FF2EC2" w:rsidRDefault="00F1485F" w:rsidP="000761DC">
            <w:pPr>
              <w:jc w:val="center"/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++</w:t>
            </w:r>
          </w:p>
        </w:tc>
      </w:tr>
      <w:tr w:rsidR="000761DC" w:rsidRPr="00FF2EC2" w14:paraId="4F84A5F3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223DF969" w14:textId="482983FD" w:rsidR="000761DC" w:rsidRPr="00FF2EC2" w:rsidRDefault="000761DC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>Ich beteilige mich am Unterricht.</w:t>
            </w:r>
          </w:p>
        </w:tc>
        <w:sdt>
          <w:sdtPr>
            <w:rPr>
              <w:sz w:val="18"/>
              <w:szCs w:val="18"/>
              <w:lang w:eastAsia="en-US"/>
            </w:rPr>
            <w:id w:val="-124301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3E9602F7" w14:textId="432663C9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4881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1BFCA50F" w14:textId="112F9909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54610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4654F66F" w14:textId="6A0EB154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74044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447ECCD3" w14:textId="68A965B2" w:rsidR="000761DC" w:rsidRPr="00FF2EC2" w:rsidRDefault="008F261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3BC4CC8A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2EDF3950" w14:textId="6AD88ACD" w:rsidR="000761DC" w:rsidRPr="00FF2EC2" w:rsidRDefault="000761DC" w:rsidP="000761DC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>Ich bringe eigene Ideen und Vorschläge ein</w:t>
            </w:r>
            <w:r w:rsidR="00CD67F0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18"/>
              <w:szCs w:val="18"/>
              <w:lang w:eastAsia="en-US"/>
            </w:rPr>
            <w:id w:val="-72321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44A68A54" w14:textId="6083BBED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45615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4415914E" w14:textId="044FA2D3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6218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0A74408B" w14:textId="398DEF31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70854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28DCDADB" w14:textId="6F5005A0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16B0A475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07E7A0D4" w14:textId="3405B545" w:rsidR="000761DC" w:rsidRPr="00FF2EC2" w:rsidRDefault="000761DC" w:rsidP="008E09C3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 xml:space="preserve">Ich </w:t>
            </w:r>
            <w:r w:rsidR="008E09C3">
              <w:rPr>
                <w:sz w:val="20"/>
                <w:szCs w:val="20"/>
              </w:rPr>
              <w:t>konzentriere</w:t>
            </w:r>
            <w:r w:rsidR="008E09C3" w:rsidRPr="00FF2EC2">
              <w:rPr>
                <w:sz w:val="20"/>
                <w:szCs w:val="20"/>
              </w:rPr>
              <w:t xml:space="preserve"> </w:t>
            </w:r>
            <w:r w:rsidRPr="00FF2EC2">
              <w:rPr>
                <w:sz w:val="20"/>
                <w:szCs w:val="20"/>
              </w:rPr>
              <w:t>mich auf meine Aufgaben.</w:t>
            </w:r>
            <w:bookmarkStart w:id="0" w:name="_GoBack"/>
            <w:bookmarkEnd w:id="0"/>
          </w:p>
        </w:tc>
        <w:sdt>
          <w:sdtPr>
            <w:rPr>
              <w:sz w:val="18"/>
              <w:szCs w:val="18"/>
              <w:lang w:eastAsia="en-US"/>
            </w:rPr>
            <w:id w:val="-67264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5C119E8F" w14:textId="03111B2B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82116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2AFCC0F9" w14:textId="48BC9604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9551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3D83CEF3" w14:textId="345DDCCC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53430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04A7067D" w14:textId="5E8F8B0F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57A9B104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11A1D514" w14:textId="4DB60DEE" w:rsidR="000761DC" w:rsidRPr="00FF2EC2" w:rsidRDefault="000761DC" w:rsidP="008E09C3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 xml:space="preserve">Ich </w:t>
            </w:r>
            <w:r w:rsidR="008E09C3">
              <w:rPr>
                <w:sz w:val="20"/>
                <w:szCs w:val="20"/>
              </w:rPr>
              <w:t>finde</w:t>
            </w:r>
            <w:r w:rsidR="008E09C3" w:rsidRPr="00FF2EC2">
              <w:rPr>
                <w:sz w:val="20"/>
                <w:szCs w:val="20"/>
              </w:rPr>
              <w:t xml:space="preserve"> </w:t>
            </w:r>
            <w:r w:rsidRPr="00FF2EC2">
              <w:rPr>
                <w:sz w:val="20"/>
                <w:szCs w:val="20"/>
              </w:rPr>
              <w:t>Informationen.</w:t>
            </w:r>
          </w:p>
        </w:tc>
        <w:sdt>
          <w:sdtPr>
            <w:rPr>
              <w:sz w:val="18"/>
              <w:szCs w:val="18"/>
              <w:lang w:eastAsia="en-US"/>
            </w:rPr>
            <w:id w:val="-201875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08781911" w14:textId="2C3969F0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48258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02664884" w14:textId="18A9604D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77413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28F8B14B" w14:textId="3ECFF80D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9791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67B64CB5" w14:textId="6FFC266C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656843A8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546C94BB" w14:textId="77777777" w:rsidR="000761DC" w:rsidRPr="00FF2EC2" w:rsidRDefault="000761DC" w:rsidP="000761DC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>Ich passe auf, wenn etwas erklärt wird.</w:t>
            </w:r>
          </w:p>
        </w:tc>
        <w:sdt>
          <w:sdtPr>
            <w:rPr>
              <w:sz w:val="18"/>
              <w:szCs w:val="18"/>
              <w:lang w:eastAsia="en-US"/>
            </w:rPr>
            <w:id w:val="199143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6492A305" w14:textId="634BA13E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36360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6884F5E5" w14:textId="6E5290A3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51969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4FDA2E6D" w14:textId="0727FF96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22533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0033FC72" w14:textId="4D409825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09B9C60A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6BF85E3E" w14:textId="689CF936" w:rsidR="000761DC" w:rsidRPr="00FF2EC2" w:rsidRDefault="00F44EBE" w:rsidP="008E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8E09C3">
              <w:rPr>
                <w:sz w:val="20"/>
                <w:szCs w:val="20"/>
              </w:rPr>
              <w:t xml:space="preserve">entwickle </w:t>
            </w:r>
            <w:r w:rsidR="000761DC" w:rsidRPr="00FF2EC2">
              <w:rPr>
                <w:sz w:val="20"/>
                <w:szCs w:val="20"/>
              </w:rPr>
              <w:t>Lösung</w:t>
            </w:r>
            <w:r>
              <w:rPr>
                <w:sz w:val="20"/>
                <w:szCs w:val="20"/>
              </w:rPr>
              <w:t>svorschläge</w:t>
            </w:r>
            <w:r w:rsidR="000761DC" w:rsidRPr="00FF2EC2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18"/>
              <w:szCs w:val="18"/>
              <w:lang w:eastAsia="en-US"/>
            </w:rPr>
            <w:id w:val="-207704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3244736D" w14:textId="2B4C49B8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8814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070CDCAA" w14:textId="4707235D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27216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137A24DA" w14:textId="62582BC5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6852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4FE4706C" w14:textId="6AE28569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7D3A65D2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36EF2934" w14:textId="77777777" w:rsidR="000761DC" w:rsidRPr="00FF2EC2" w:rsidRDefault="000761DC" w:rsidP="000761DC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>...</w:t>
            </w:r>
          </w:p>
        </w:tc>
        <w:sdt>
          <w:sdtPr>
            <w:rPr>
              <w:sz w:val="18"/>
              <w:szCs w:val="18"/>
              <w:lang w:eastAsia="en-US"/>
            </w:rPr>
            <w:id w:val="50811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100C72E1" w14:textId="05A996E6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16493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489FE40D" w14:textId="62E8CFE0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82154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38FC970C" w14:textId="21BD03F0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69461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4D3B7669" w14:textId="404F2EC5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1F02F5E8" w14:textId="77777777" w:rsidTr="00D90B57">
        <w:tc>
          <w:tcPr>
            <w:tcW w:w="4056" w:type="pct"/>
            <w:shd w:val="clear" w:color="auto" w:fill="92D050"/>
            <w:hideMark/>
          </w:tcPr>
          <w:p w14:paraId="446114A9" w14:textId="77777777" w:rsidR="000761DC" w:rsidRPr="00FF2EC2" w:rsidRDefault="000761DC" w:rsidP="000761DC">
            <w:pPr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Arbeitsverhalten</w:t>
            </w:r>
          </w:p>
        </w:tc>
        <w:tc>
          <w:tcPr>
            <w:tcW w:w="236" w:type="pct"/>
            <w:shd w:val="clear" w:color="auto" w:fill="92D050"/>
          </w:tcPr>
          <w:p w14:paraId="5B627C79" w14:textId="69A3601B" w:rsidR="000761DC" w:rsidRPr="00FF2EC2" w:rsidRDefault="000761DC" w:rsidP="000761DC">
            <w:pPr>
              <w:jc w:val="center"/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2D050"/>
          </w:tcPr>
          <w:p w14:paraId="6C4E0911" w14:textId="3BAAEB0A" w:rsidR="000761DC" w:rsidRPr="00FF2EC2" w:rsidRDefault="000761DC" w:rsidP="000761DC">
            <w:pPr>
              <w:jc w:val="center"/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36" w:type="pct"/>
            <w:shd w:val="clear" w:color="auto" w:fill="92D050"/>
          </w:tcPr>
          <w:p w14:paraId="08BECC96" w14:textId="2707A272" w:rsidR="000761DC" w:rsidRPr="00FF2EC2" w:rsidRDefault="000761DC" w:rsidP="000761DC">
            <w:pPr>
              <w:jc w:val="center"/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pct"/>
            <w:shd w:val="clear" w:color="auto" w:fill="92D050"/>
          </w:tcPr>
          <w:p w14:paraId="1ABB5044" w14:textId="6AEFB1A6" w:rsidR="000761DC" w:rsidRPr="00FF2EC2" w:rsidRDefault="000761DC" w:rsidP="000761DC">
            <w:pPr>
              <w:jc w:val="center"/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++</w:t>
            </w:r>
          </w:p>
        </w:tc>
      </w:tr>
      <w:tr w:rsidR="00866070" w:rsidRPr="00FF2EC2" w14:paraId="654108CB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244D921A" w14:textId="77777777" w:rsidR="00866070" w:rsidRPr="00FF2EC2" w:rsidRDefault="00866070" w:rsidP="005047AB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 xml:space="preserve">Ich </w:t>
            </w:r>
            <w:r>
              <w:rPr>
                <w:sz w:val="20"/>
                <w:szCs w:val="20"/>
              </w:rPr>
              <w:t>arbeite ausdauernd</w:t>
            </w:r>
            <w:r w:rsidRPr="00FF2EC2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18"/>
              <w:szCs w:val="18"/>
              <w:lang w:eastAsia="en-US"/>
            </w:rPr>
            <w:id w:val="69713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4EEAAA1D" w14:textId="77777777" w:rsidR="00866070" w:rsidRPr="00FF2EC2" w:rsidRDefault="00866070" w:rsidP="005047A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209607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1B8CFCFE" w14:textId="77777777" w:rsidR="00866070" w:rsidRPr="00FF2EC2" w:rsidRDefault="00866070" w:rsidP="005047AB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72861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0AD269AE" w14:textId="77777777" w:rsidR="00866070" w:rsidRPr="00FF2EC2" w:rsidRDefault="00866070" w:rsidP="005047AB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79151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452CDDAD" w14:textId="77777777" w:rsidR="00866070" w:rsidRPr="00FF2EC2" w:rsidRDefault="00866070" w:rsidP="005047AB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3485AF87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5E7DC431" w14:textId="7063D5D5" w:rsidR="000761DC" w:rsidRPr="00FF2EC2" w:rsidRDefault="000761DC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 xml:space="preserve">Ich </w:t>
            </w:r>
            <w:r w:rsidR="00866070">
              <w:rPr>
                <w:sz w:val="20"/>
                <w:szCs w:val="20"/>
              </w:rPr>
              <w:t xml:space="preserve">plane </w:t>
            </w:r>
            <w:r w:rsidRPr="00FF2EC2">
              <w:rPr>
                <w:sz w:val="20"/>
                <w:szCs w:val="20"/>
              </w:rPr>
              <w:t>meine Arbeiten.</w:t>
            </w:r>
          </w:p>
        </w:tc>
        <w:sdt>
          <w:sdtPr>
            <w:rPr>
              <w:sz w:val="18"/>
              <w:szCs w:val="18"/>
              <w:lang w:eastAsia="en-US"/>
            </w:rPr>
            <w:id w:val="-98584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19DC6B1D" w14:textId="4C58E1C5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29703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3805ECCF" w14:textId="01EAF52C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53669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565AA0A8" w14:textId="1B4612AF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72884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6DD2369A" w14:textId="6F2FA60C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481B166F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50BCE037" w14:textId="0F1CEE65" w:rsidR="000761DC" w:rsidRPr="00FF2EC2" w:rsidRDefault="000761DC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 xml:space="preserve">Ich </w:t>
            </w:r>
            <w:r w:rsidR="00866070">
              <w:rPr>
                <w:sz w:val="20"/>
                <w:szCs w:val="20"/>
              </w:rPr>
              <w:t>arbeite</w:t>
            </w:r>
            <w:r w:rsidRPr="00FF2EC2">
              <w:rPr>
                <w:sz w:val="20"/>
                <w:szCs w:val="20"/>
              </w:rPr>
              <w:t xml:space="preserve"> sorgfältig.</w:t>
            </w:r>
          </w:p>
        </w:tc>
        <w:sdt>
          <w:sdtPr>
            <w:rPr>
              <w:sz w:val="18"/>
              <w:szCs w:val="18"/>
              <w:lang w:eastAsia="en-US"/>
            </w:rPr>
            <w:id w:val="11864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78F28A66" w14:textId="47A837B0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92029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0BB464E4" w14:textId="47F5CE86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201333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228F3FCB" w14:textId="21B0354C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96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6C8F14BA" w14:textId="2C741E2D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55610DFE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52388BB2" w14:textId="0434C6A7" w:rsidR="000761DC" w:rsidRPr="00FF2EC2" w:rsidRDefault="000761DC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 xml:space="preserve">Ich </w:t>
            </w:r>
            <w:r w:rsidR="00CD67F0">
              <w:rPr>
                <w:sz w:val="20"/>
                <w:szCs w:val="20"/>
              </w:rPr>
              <w:t xml:space="preserve">erledige </w:t>
            </w:r>
            <w:r w:rsidR="00866070">
              <w:rPr>
                <w:sz w:val="20"/>
                <w:szCs w:val="20"/>
              </w:rPr>
              <w:t>A</w:t>
            </w:r>
            <w:r w:rsidRPr="00FF2EC2">
              <w:rPr>
                <w:sz w:val="20"/>
                <w:szCs w:val="20"/>
              </w:rPr>
              <w:t>ufgaben zu</w:t>
            </w:r>
            <w:r w:rsidR="00CD67F0">
              <w:rPr>
                <w:sz w:val="20"/>
                <w:szCs w:val="20"/>
              </w:rPr>
              <w:t>verlässig</w:t>
            </w:r>
            <w:r w:rsidRPr="00FF2EC2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18"/>
              <w:szCs w:val="18"/>
              <w:lang w:eastAsia="en-US"/>
            </w:rPr>
            <w:id w:val="-7682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5E5410AA" w14:textId="45CDEC9D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26781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5A104444" w14:textId="639BCF73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68975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3D17BDDE" w14:textId="011CF368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65436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52DBCD55" w14:textId="659A5F74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77389E32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67A40678" w14:textId="29066EBD" w:rsidR="000761DC" w:rsidRPr="00FF2EC2" w:rsidRDefault="00866070" w:rsidP="0007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bin offen für Rückmeldungen</w:t>
            </w:r>
            <w:r w:rsidR="000761DC" w:rsidRPr="00FF2EC2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18"/>
              <w:szCs w:val="18"/>
              <w:lang w:eastAsia="en-US"/>
            </w:rPr>
            <w:id w:val="367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1A99192A" w14:textId="4C80B5D0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266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7E67257D" w14:textId="68E11E56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05142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56162651" w14:textId="44888CDA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96079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2AC8DFA6" w14:textId="6D6AA1F4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E5CA8" w:rsidRPr="00FF2EC2" w14:paraId="51DFFDD6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46EDD9AC" w14:textId="77777777" w:rsidR="008E5CA8" w:rsidRPr="00FF2EC2" w:rsidRDefault="008E5CA8" w:rsidP="005047AB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>...</w:t>
            </w:r>
          </w:p>
        </w:tc>
        <w:sdt>
          <w:sdtPr>
            <w:rPr>
              <w:sz w:val="18"/>
              <w:szCs w:val="18"/>
              <w:lang w:eastAsia="en-US"/>
            </w:rPr>
            <w:id w:val="-122975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2DC468D0" w14:textId="77777777" w:rsidR="008E5CA8" w:rsidRPr="00FF2EC2" w:rsidRDefault="008E5CA8" w:rsidP="005047A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31931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62F5B86B" w14:textId="77777777" w:rsidR="008E5CA8" w:rsidRPr="00FF2EC2" w:rsidRDefault="008E5CA8" w:rsidP="005047AB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72178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07B0DE4E" w14:textId="77777777" w:rsidR="008E5CA8" w:rsidRPr="00FF2EC2" w:rsidRDefault="008E5CA8" w:rsidP="005047AB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2775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274D0C5C" w14:textId="77777777" w:rsidR="008E5CA8" w:rsidRPr="00FF2EC2" w:rsidRDefault="008E5CA8" w:rsidP="005047AB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7FC65D64" w14:textId="77777777" w:rsidTr="00D90B57">
        <w:tc>
          <w:tcPr>
            <w:tcW w:w="4056" w:type="pct"/>
            <w:shd w:val="clear" w:color="auto" w:fill="92D050"/>
            <w:hideMark/>
          </w:tcPr>
          <w:p w14:paraId="0EBD7C20" w14:textId="77777777" w:rsidR="000761DC" w:rsidRPr="00FF2EC2" w:rsidRDefault="000761DC" w:rsidP="000761DC">
            <w:pPr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Sozialverhalten</w:t>
            </w:r>
          </w:p>
        </w:tc>
        <w:tc>
          <w:tcPr>
            <w:tcW w:w="236" w:type="pct"/>
            <w:shd w:val="clear" w:color="auto" w:fill="92D050"/>
          </w:tcPr>
          <w:p w14:paraId="164F91B3" w14:textId="76377632" w:rsidR="000761DC" w:rsidRPr="00FF2EC2" w:rsidRDefault="000761DC" w:rsidP="000761DC">
            <w:pPr>
              <w:jc w:val="center"/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2D050"/>
          </w:tcPr>
          <w:p w14:paraId="05952ABE" w14:textId="48BE5F4A" w:rsidR="000761DC" w:rsidRPr="00FF2EC2" w:rsidRDefault="000761DC" w:rsidP="000761DC">
            <w:pPr>
              <w:jc w:val="center"/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36" w:type="pct"/>
            <w:shd w:val="clear" w:color="auto" w:fill="92D050"/>
          </w:tcPr>
          <w:p w14:paraId="46955CAB" w14:textId="4A5A6EED" w:rsidR="000761DC" w:rsidRPr="00FF2EC2" w:rsidRDefault="000761DC" w:rsidP="000761DC">
            <w:pPr>
              <w:jc w:val="center"/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pct"/>
            <w:shd w:val="clear" w:color="auto" w:fill="92D050"/>
          </w:tcPr>
          <w:p w14:paraId="6B10D4F3" w14:textId="0A5E5A29" w:rsidR="000761DC" w:rsidRPr="00FF2EC2" w:rsidRDefault="000761DC" w:rsidP="000761DC">
            <w:pPr>
              <w:jc w:val="center"/>
              <w:rPr>
                <w:b/>
                <w:sz w:val="20"/>
                <w:szCs w:val="20"/>
              </w:rPr>
            </w:pPr>
            <w:r w:rsidRPr="00FF2EC2">
              <w:rPr>
                <w:b/>
                <w:sz w:val="20"/>
                <w:szCs w:val="20"/>
              </w:rPr>
              <w:t>++</w:t>
            </w:r>
          </w:p>
        </w:tc>
      </w:tr>
      <w:tr w:rsidR="000761DC" w:rsidRPr="00FF2EC2" w14:paraId="7DB70984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77F9D3EA" w14:textId="7ABBB131" w:rsidR="000761DC" w:rsidRPr="00FF2EC2" w:rsidRDefault="000761DC" w:rsidP="008E09C3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 xml:space="preserve">Ich arbeite </w:t>
            </w:r>
            <w:r w:rsidR="008E09C3">
              <w:rPr>
                <w:sz w:val="20"/>
                <w:szCs w:val="20"/>
              </w:rPr>
              <w:t>gut</w:t>
            </w:r>
            <w:r w:rsidR="008E09C3" w:rsidRPr="00FF2EC2">
              <w:rPr>
                <w:sz w:val="20"/>
                <w:szCs w:val="20"/>
              </w:rPr>
              <w:t xml:space="preserve"> </w:t>
            </w:r>
            <w:r w:rsidRPr="00FF2EC2">
              <w:rPr>
                <w:sz w:val="20"/>
                <w:szCs w:val="20"/>
              </w:rPr>
              <w:t>mit anderen Schülerinnen und Schülern zusammen.</w:t>
            </w:r>
          </w:p>
        </w:tc>
        <w:sdt>
          <w:sdtPr>
            <w:rPr>
              <w:sz w:val="18"/>
              <w:szCs w:val="18"/>
              <w:lang w:eastAsia="en-US"/>
            </w:rPr>
            <w:id w:val="-211535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4643AB53" w14:textId="50BDC597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4933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2D10579C" w14:textId="1B521570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50073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66FDC7F2" w14:textId="370D2C86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78676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30EC8BAC" w14:textId="0F71EB6C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479E41FA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71F50A75" w14:textId="7D3BA139" w:rsidR="000761DC" w:rsidRPr="00FF2EC2" w:rsidRDefault="000761DC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 xml:space="preserve">Ich </w:t>
            </w:r>
            <w:r w:rsidR="008E5CA8">
              <w:rPr>
                <w:sz w:val="20"/>
                <w:szCs w:val="20"/>
              </w:rPr>
              <w:t>bin hilfsbereit</w:t>
            </w:r>
            <w:r w:rsidRPr="00FF2EC2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18"/>
              <w:szCs w:val="18"/>
              <w:lang w:eastAsia="en-US"/>
            </w:rPr>
            <w:id w:val="108649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609F0DEF" w14:textId="51D17AA1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65930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50E66529" w14:textId="5491013C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27809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31C3BFD8" w14:textId="255A05BB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32224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3DA3952A" w14:textId="514D4E92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28C3E832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1D55E5DF" w14:textId="0FF01677" w:rsidR="000761DC" w:rsidRPr="00FF2EC2" w:rsidRDefault="000761DC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>Ich bemühe mich mit anderen Kindern auszukommen.</w:t>
            </w:r>
          </w:p>
        </w:tc>
        <w:sdt>
          <w:sdtPr>
            <w:rPr>
              <w:sz w:val="18"/>
              <w:szCs w:val="18"/>
              <w:lang w:eastAsia="en-US"/>
            </w:rPr>
            <w:id w:val="99978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03604B85" w14:textId="34F6D6BD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1428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203DE6F0" w14:textId="66C6AB58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58198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01D152D1" w14:textId="0213CD4B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72081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5662D64B" w14:textId="51C963E4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701CAB55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7EAF94AF" w14:textId="59F20F27" w:rsidR="000761DC" w:rsidRPr="00FF2EC2" w:rsidRDefault="000761DC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>Ich halte mich an die Abmachungen und Regeln.</w:t>
            </w:r>
          </w:p>
        </w:tc>
        <w:sdt>
          <w:sdtPr>
            <w:rPr>
              <w:sz w:val="18"/>
              <w:szCs w:val="18"/>
              <w:lang w:eastAsia="en-US"/>
            </w:rPr>
            <w:id w:val="181321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30E80B91" w14:textId="30219728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66073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5110753E" w14:textId="57CE9A7B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47763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7F6EB4DE" w14:textId="6AE14419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10757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551DB7B0" w14:textId="3DA330E5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0761DC" w:rsidRPr="00FF2EC2" w14:paraId="5ADEA5A9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38DD4E6C" w14:textId="618F3002" w:rsidR="000761DC" w:rsidRPr="00FF2EC2" w:rsidRDefault="00F44EBE" w:rsidP="0007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verhalte mich anderen gegenüber respektvoll.</w:t>
            </w:r>
          </w:p>
        </w:tc>
        <w:sdt>
          <w:sdtPr>
            <w:rPr>
              <w:sz w:val="18"/>
              <w:szCs w:val="18"/>
              <w:lang w:eastAsia="en-US"/>
            </w:rPr>
            <w:id w:val="-194645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1D164E84" w14:textId="5FAA1150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88585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7BCEEA27" w14:textId="2FCEC41A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41843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4BF9CFF4" w14:textId="6B32F385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96330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49ABB229" w14:textId="3BC26FFB" w:rsidR="000761DC" w:rsidRPr="00FF2EC2" w:rsidRDefault="000761DC" w:rsidP="000761DC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E5CA8" w:rsidRPr="00FF2EC2" w14:paraId="0058C10D" w14:textId="77777777" w:rsidTr="00D90B57">
        <w:tc>
          <w:tcPr>
            <w:tcW w:w="4056" w:type="pct"/>
            <w:shd w:val="clear" w:color="auto" w:fill="D6E3BC" w:themeFill="accent3" w:themeFillTint="66"/>
            <w:hideMark/>
          </w:tcPr>
          <w:p w14:paraId="75A964CD" w14:textId="77777777" w:rsidR="008E5CA8" w:rsidRPr="00FF2EC2" w:rsidRDefault="008E5CA8" w:rsidP="005047AB">
            <w:pPr>
              <w:rPr>
                <w:sz w:val="20"/>
                <w:szCs w:val="20"/>
              </w:rPr>
            </w:pPr>
            <w:r w:rsidRPr="00FF2EC2">
              <w:rPr>
                <w:sz w:val="20"/>
                <w:szCs w:val="20"/>
              </w:rPr>
              <w:t>...</w:t>
            </w:r>
          </w:p>
        </w:tc>
        <w:sdt>
          <w:sdtPr>
            <w:rPr>
              <w:sz w:val="18"/>
              <w:szCs w:val="18"/>
              <w:lang w:eastAsia="en-US"/>
            </w:rPr>
            <w:id w:val="189692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7E8CFECF" w14:textId="77777777" w:rsidR="008E5CA8" w:rsidRPr="00FF2EC2" w:rsidRDefault="008E5CA8" w:rsidP="005047A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74023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02185299" w14:textId="77777777" w:rsidR="008E5CA8" w:rsidRPr="00FF2EC2" w:rsidRDefault="008E5CA8" w:rsidP="005047AB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5330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7A2573BF" w14:textId="77777777" w:rsidR="008E5CA8" w:rsidRPr="00FF2EC2" w:rsidRDefault="008E5CA8" w:rsidP="005047AB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37014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D6E3BC" w:themeFill="accent3" w:themeFillTint="66"/>
              </w:tcPr>
              <w:p w14:paraId="09D66120" w14:textId="77777777" w:rsidR="008E5CA8" w:rsidRPr="00FF2EC2" w:rsidRDefault="008E5CA8" w:rsidP="005047AB">
                <w:pPr>
                  <w:jc w:val="center"/>
                  <w:rPr>
                    <w:sz w:val="20"/>
                    <w:szCs w:val="20"/>
                  </w:rPr>
                </w:pPr>
                <w:r w:rsidRPr="00110F26">
                  <w:rPr>
                    <w:rFonts w:ascii="Segoe UI Symbol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14:paraId="5D5F7AEF" w14:textId="77777777" w:rsidR="008F261C" w:rsidRDefault="008F261C" w:rsidP="00CC2C1A">
      <w:pPr>
        <w:rPr>
          <w:rFonts w:cs="Arial"/>
          <w:sz w:val="20"/>
          <w:szCs w:val="20"/>
        </w:rPr>
      </w:pPr>
    </w:p>
    <w:p w14:paraId="0410F206" w14:textId="303787BF" w:rsidR="00A42AC0" w:rsidRDefault="00A42AC0" w:rsidP="00CC2C1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Alternativ kann auch bei der </w:t>
      </w:r>
      <w:r w:rsidRPr="00A42AC0">
        <w:rPr>
          <w:rFonts w:cs="Arial"/>
          <w:sz w:val="20"/>
          <w:szCs w:val="20"/>
        </w:rPr>
        <w:t>Selbsteinschätzung zum Lern-, Arbeits- und Sozialverhalten</w:t>
      </w:r>
      <w:r>
        <w:rPr>
          <w:rFonts w:cs="Arial"/>
          <w:sz w:val="20"/>
          <w:szCs w:val="20"/>
        </w:rPr>
        <w:t xml:space="preserve"> mit einem Spinnennetz oder Spider gearbeitet werden</w:t>
      </w:r>
      <w:r w:rsidR="00844373">
        <w:rPr>
          <w:rFonts w:cs="Arial"/>
          <w:sz w:val="20"/>
          <w:szCs w:val="20"/>
        </w:rPr>
        <w:t xml:space="preserve"> (pro Bereich zwei Kriterien aus</w:t>
      </w:r>
      <w:r w:rsidR="00844373" w:rsidRPr="00844373">
        <w:rPr>
          <w:rFonts w:cs="Arial"/>
          <w:sz w:val="20"/>
          <w:szCs w:val="20"/>
        </w:rPr>
        <w:t>wählen</w:t>
      </w:r>
      <w:r w:rsidR="00844373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.</w:t>
      </w:r>
    </w:p>
    <w:p w14:paraId="1B8A6559" w14:textId="77777777" w:rsidR="008F261C" w:rsidRDefault="008F261C" w:rsidP="00CC2C1A">
      <w:pPr>
        <w:rPr>
          <w:rFonts w:cs="Arial"/>
          <w:sz w:val="20"/>
          <w:szCs w:val="20"/>
        </w:rPr>
      </w:pPr>
    </w:p>
    <w:p w14:paraId="4BC1C1C0" w14:textId="61DD4416" w:rsidR="008F261C" w:rsidRPr="00FF2EC2" w:rsidRDefault="008F261C" w:rsidP="00CC2C1A">
      <w:pPr>
        <w:rPr>
          <w:rFonts w:cs="Arial"/>
          <w:sz w:val="20"/>
          <w:szCs w:val="20"/>
        </w:rPr>
      </w:pPr>
      <w:r w:rsidRPr="008F261C">
        <w:rPr>
          <w:rFonts w:cs="Arial"/>
          <w:sz w:val="20"/>
          <w:szCs w:val="20"/>
        </w:rPr>
        <w:t>Weitere Anregungen zum Lern-</w:t>
      </w:r>
      <w:r>
        <w:rPr>
          <w:rFonts w:cs="Arial"/>
          <w:sz w:val="20"/>
          <w:szCs w:val="20"/>
        </w:rPr>
        <w:t xml:space="preserve">, Arbeits- und Sozialverhalten in </w:t>
      </w:r>
      <w:r w:rsidRPr="008F261C">
        <w:rPr>
          <w:rFonts w:cs="Arial"/>
          <w:color w:val="00B050"/>
          <w:sz w:val="20"/>
          <w:szCs w:val="20"/>
        </w:rPr>
        <w:sym w:font="Wingdings" w:char="F0DC"/>
      </w:r>
      <w:r w:rsidRPr="008F261C">
        <w:rPr>
          <w:rFonts w:cs="Arial"/>
          <w:sz w:val="20"/>
          <w:szCs w:val="20"/>
        </w:rPr>
        <w:t xml:space="preserve"> Akko</w:t>
      </w:r>
      <w:r>
        <w:rPr>
          <w:rFonts w:cs="Arial"/>
          <w:sz w:val="20"/>
          <w:szCs w:val="20"/>
        </w:rPr>
        <w:t>r</w:t>
      </w:r>
      <w:r w:rsidRPr="008F261C">
        <w:rPr>
          <w:rFonts w:cs="Arial"/>
          <w:sz w:val="20"/>
          <w:szCs w:val="20"/>
        </w:rPr>
        <w:t xml:space="preserve">deon D: </w:t>
      </w:r>
      <w:hyperlink r:id="rId11" w:history="1">
        <w:r w:rsidRPr="008F261C">
          <w:rPr>
            <w:rStyle w:val="Hyperlink"/>
            <w:rFonts w:cs="Arial"/>
            <w:sz w:val="20"/>
            <w:szCs w:val="20"/>
          </w:rPr>
          <w:t>Lern-, Arbeits- und Sozalverhalten (LAS)</w:t>
        </w:r>
      </w:hyperlink>
      <w:r w:rsidRPr="008F261C">
        <w:rPr>
          <w:rFonts w:cs="Arial"/>
          <w:sz w:val="20"/>
          <w:szCs w:val="20"/>
        </w:rPr>
        <w:t>.</w:t>
      </w:r>
    </w:p>
    <w:sectPr w:rsidR="008F261C" w:rsidRPr="00FF2EC2" w:rsidSect="00CC2C1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851" w:bottom="1247" w:left="1701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ACA89" w14:textId="77777777" w:rsidR="00BC0A67" w:rsidRDefault="00BC0A67">
      <w:r>
        <w:separator/>
      </w:r>
    </w:p>
  </w:endnote>
  <w:endnote w:type="continuationSeparator" w:id="0">
    <w:p w14:paraId="31EA10A5" w14:textId="77777777" w:rsidR="00BC0A67" w:rsidRDefault="00BC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9"/>
      <w:gridCol w:w="595"/>
    </w:tblGrid>
    <w:tr w:rsidR="004F2032" w:rsidRPr="005217CC" w14:paraId="6EE88229" w14:textId="77777777">
      <w:sdt>
        <w:sdtPr>
          <w:rPr>
            <w:sz w:val="16"/>
            <w:szCs w:val="16"/>
          </w:r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433D7E3E" w14:textId="793D8F5B" w:rsidR="004F2032" w:rsidRPr="005217CC" w:rsidRDefault="005217CC" w:rsidP="005217CC">
              <w:pPr>
                <w:pStyle w:val="FusszeileBericht2"/>
                <w:rPr>
                  <w:sz w:val="16"/>
                  <w:szCs w:val="16"/>
                </w:rPr>
              </w:pPr>
              <w:r w:rsidRPr="005217CC">
                <w:rPr>
                  <w:sz w:val="16"/>
                  <w:szCs w:val="16"/>
                </w:rPr>
                <w:t>Handbuch Beurteilung | D Vertiefung kantonale Grundlagen | Standortgespräch</w:t>
              </w:r>
            </w:p>
          </w:tc>
        </w:sdtContent>
      </w:sdt>
      <w:tc>
        <w:tcPr>
          <w:tcW w:w="604" w:type="dxa"/>
          <w:vAlign w:val="center"/>
        </w:tcPr>
        <w:p w14:paraId="2920EB1D" w14:textId="0311882A" w:rsidR="004F2032" w:rsidRPr="005217CC" w:rsidRDefault="004F2032">
          <w:pPr>
            <w:pStyle w:val="FusszeileBericht"/>
            <w:rPr>
              <w:sz w:val="16"/>
              <w:szCs w:val="16"/>
            </w:rPr>
          </w:pPr>
          <w:r w:rsidRPr="005217CC">
            <w:rPr>
              <w:sz w:val="16"/>
              <w:szCs w:val="16"/>
            </w:rPr>
            <w:fldChar w:fldCharType="begin"/>
          </w:r>
          <w:r w:rsidRPr="005217CC">
            <w:rPr>
              <w:sz w:val="16"/>
              <w:szCs w:val="16"/>
            </w:rPr>
            <w:instrText xml:space="preserve"> PAGE </w:instrText>
          </w:r>
          <w:r w:rsidRPr="005217CC">
            <w:rPr>
              <w:sz w:val="16"/>
              <w:szCs w:val="16"/>
            </w:rPr>
            <w:fldChar w:fldCharType="separate"/>
          </w:r>
          <w:r w:rsidR="00D90B57">
            <w:rPr>
              <w:noProof/>
              <w:sz w:val="16"/>
              <w:szCs w:val="16"/>
            </w:rPr>
            <w:t>2</w:t>
          </w:r>
          <w:r w:rsidRPr="005217CC">
            <w:rPr>
              <w:sz w:val="16"/>
              <w:szCs w:val="16"/>
            </w:rPr>
            <w:fldChar w:fldCharType="end"/>
          </w:r>
        </w:p>
      </w:tc>
    </w:tr>
  </w:tbl>
  <w:p w14:paraId="68D65BCC" w14:textId="77777777" w:rsidR="004F2032" w:rsidRPr="005217CC" w:rsidRDefault="004F2032">
    <w:pPr>
      <w:pStyle w:val="Fuzeile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68AC" w14:textId="77777777" w:rsidR="005217CC" w:rsidRPr="005217CC" w:rsidRDefault="005217CC" w:rsidP="005217CC">
    <w:pPr>
      <w:pStyle w:val="Fuzeile"/>
      <w:rPr>
        <w:sz w:val="16"/>
        <w:szCs w:val="16"/>
      </w:rPr>
    </w:pPr>
    <w:r w:rsidRPr="005217CC">
      <w:rPr>
        <w:sz w:val="16"/>
        <w:szCs w:val="16"/>
      </w:rPr>
      <w:t>Handbuch Beurteilung | D Vertiefung kantonale Grundlagen | Standortgespräch</w:t>
    </w:r>
  </w:p>
  <w:p w14:paraId="160DA26D" w14:textId="08189698" w:rsidR="00CC2C1A" w:rsidRPr="005217CC" w:rsidRDefault="00CC2C1A" w:rsidP="00CC2C1A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CD996" w14:textId="77777777" w:rsidR="00BC0A67" w:rsidRDefault="00BC0A67">
      <w:r>
        <w:separator/>
      </w:r>
    </w:p>
  </w:footnote>
  <w:footnote w:type="continuationSeparator" w:id="0">
    <w:p w14:paraId="04B222B0" w14:textId="77777777" w:rsidR="00BC0A67" w:rsidRDefault="00BC0A67">
      <w:r>
        <w:continuationSeparator/>
      </w:r>
    </w:p>
  </w:footnote>
  <w:footnote w:id="1">
    <w:p w14:paraId="5F4F8287" w14:textId="37C80ABB" w:rsidR="00EA1141" w:rsidRDefault="00EA114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590330" w:rsidRPr="00590330">
        <w:t xml:space="preserve">Die Beteiligung der Schülerinnen und Schüler am Standortgespräch ist im 1. Zyklus erlaubt, </w:t>
      </w:r>
      <w:r w:rsidR="0031277A">
        <w:t>aber nicht</w:t>
      </w:r>
      <w:r w:rsidR="00590330" w:rsidRPr="00590330">
        <w:t xml:space="preserve"> verbindlich</w:t>
      </w:r>
      <w:r w:rsidR="0059033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 w14:paraId="6AAAD16B" w14:textId="77777777">
      <w:trPr>
        <w:cantSplit/>
        <w:trHeight w:hRule="exact" w:val="1304"/>
      </w:trPr>
      <w:tc>
        <w:tcPr>
          <w:tcW w:w="5783" w:type="dxa"/>
        </w:tcPr>
        <w:p w14:paraId="19AF49DF" w14:textId="6A941852" w:rsidR="004F2032" w:rsidRPr="00790E09" w:rsidRDefault="00BC0A67" w:rsidP="00790E09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F1485F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</w:tc>
      <w:tc>
        <w:tcPr>
          <w:tcW w:w="1236" w:type="dxa"/>
        </w:tcPr>
        <w:p w14:paraId="74B1A4AF" w14:textId="77777777"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5E07C203" w14:textId="77777777" w:rsidR="004F2032" w:rsidRDefault="004F2032">
          <w:pPr>
            <w:pStyle w:val="CIKopfzeile2"/>
            <w:rPr>
              <w:sz w:val="28"/>
            </w:rPr>
          </w:pPr>
        </w:p>
      </w:tc>
    </w:tr>
  </w:tbl>
  <w:p w14:paraId="3630D807" w14:textId="77777777" w:rsidR="004F2032" w:rsidRDefault="004F2032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 w14:paraId="3145E752" w14:textId="77777777">
      <w:trPr>
        <w:cantSplit/>
        <w:trHeight w:hRule="exact" w:val="1304"/>
      </w:trPr>
      <w:tc>
        <w:tcPr>
          <w:tcW w:w="5783" w:type="dxa"/>
        </w:tcPr>
        <w:p w14:paraId="1EE26415" w14:textId="5DDE5FE1" w:rsidR="004F2032" w:rsidRPr="00790E09" w:rsidRDefault="00BC0A67" w:rsidP="00790E09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F1485F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</w:tc>
      <w:tc>
        <w:tcPr>
          <w:tcW w:w="1236" w:type="dxa"/>
        </w:tcPr>
        <w:p w14:paraId="6E262AEE" w14:textId="77777777"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4949DA3B" w14:textId="77777777" w:rsidR="004F2032" w:rsidRDefault="00011ED3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1B0EFF88" wp14:editId="296DBAE1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C7FF1E" w14:textId="77777777" w:rsidR="004F2032" w:rsidRDefault="004F203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15546081"/>
    <w:multiLevelType w:val="hybridMultilevel"/>
    <w:tmpl w:val="0B7A8DE8"/>
    <w:lvl w:ilvl="0" w:tplc="CE8A0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6101A30"/>
    <w:multiLevelType w:val="hybridMultilevel"/>
    <w:tmpl w:val="9E301482"/>
    <w:lvl w:ilvl="0" w:tplc="CE8A0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32"/>
    <w:rsid w:val="00011ED3"/>
    <w:rsid w:val="000139AB"/>
    <w:rsid w:val="00040115"/>
    <w:rsid w:val="0005105A"/>
    <w:rsid w:val="00064EAB"/>
    <w:rsid w:val="000761DC"/>
    <w:rsid w:val="00093AD4"/>
    <w:rsid w:val="000E300F"/>
    <w:rsid w:val="000F5CB1"/>
    <w:rsid w:val="00104639"/>
    <w:rsid w:val="001220AF"/>
    <w:rsid w:val="00125590"/>
    <w:rsid w:val="001338D3"/>
    <w:rsid w:val="00186B07"/>
    <w:rsid w:val="001A10F6"/>
    <w:rsid w:val="001A513B"/>
    <w:rsid w:val="00202F6A"/>
    <w:rsid w:val="00203C91"/>
    <w:rsid w:val="0020695B"/>
    <w:rsid w:val="00211948"/>
    <w:rsid w:val="0025087A"/>
    <w:rsid w:val="0027572C"/>
    <w:rsid w:val="0029069A"/>
    <w:rsid w:val="002D0F73"/>
    <w:rsid w:val="002D1F42"/>
    <w:rsid w:val="00304329"/>
    <w:rsid w:val="0031277A"/>
    <w:rsid w:val="003340D8"/>
    <w:rsid w:val="003476D5"/>
    <w:rsid w:val="0035495F"/>
    <w:rsid w:val="00374228"/>
    <w:rsid w:val="003A4E35"/>
    <w:rsid w:val="003B37AC"/>
    <w:rsid w:val="003F1F61"/>
    <w:rsid w:val="00412D81"/>
    <w:rsid w:val="00413ACC"/>
    <w:rsid w:val="004267DA"/>
    <w:rsid w:val="004531D2"/>
    <w:rsid w:val="004729A1"/>
    <w:rsid w:val="00497F27"/>
    <w:rsid w:val="004B1CE1"/>
    <w:rsid w:val="004E7612"/>
    <w:rsid w:val="004F1D29"/>
    <w:rsid w:val="004F2032"/>
    <w:rsid w:val="004F2AB9"/>
    <w:rsid w:val="00507665"/>
    <w:rsid w:val="005217CC"/>
    <w:rsid w:val="00521EC6"/>
    <w:rsid w:val="0055215D"/>
    <w:rsid w:val="005528F0"/>
    <w:rsid w:val="00576CBC"/>
    <w:rsid w:val="00590330"/>
    <w:rsid w:val="00593417"/>
    <w:rsid w:val="00596CFD"/>
    <w:rsid w:val="005A4FB9"/>
    <w:rsid w:val="005B30BF"/>
    <w:rsid w:val="005B498E"/>
    <w:rsid w:val="005C3312"/>
    <w:rsid w:val="005D7E25"/>
    <w:rsid w:val="005E46E2"/>
    <w:rsid w:val="005F4197"/>
    <w:rsid w:val="00600EE8"/>
    <w:rsid w:val="00623948"/>
    <w:rsid w:val="00636F30"/>
    <w:rsid w:val="0065262D"/>
    <w:rsid w:val="006667C3"/>
    <w:rsid w:val="006679EA"/>
    <w:rsid w:val="00676649"/>
    <w:rsid w:val="00690DA6"/>
    <w:rsid w:val="006967B9"/>
    <w:rsid w:val="006C6927"/>
    <w:rsid w:val="006E3483"/>
    <w:rsid w:val="00704BF4"/>
    <w:rsid w:val="0072636F"/>
    <w:rsid w:val="00732BF6"/>
    <w:rsid w:val="007518FA"/>
    <w:rsid w:val="00751D67"/>
    <w:rsid w:val="00790E09"/>
    <w:rsid w:val="007A3AC1"/>
    <w:rsid w:val="007C3F8C"/>
    <w:rsid w:val="007F3E33"/>
    <w:rsid w:val="008224DE"/>
    <w:rsid w:val="00844373"/>
    <w:rsid w:val="00866070"/>
    <w:rsid w:val="0087223A"/>
    <w:rsid w:val="008A412F"/>
    <w:rsid w:val="008C43AE"/>
    <w:rsid w:val="008E09C3"/>
    <w:rsid w:val="008E5CA8"/>
    <w:rsid w:val="008F261C"/>
    <w:rsid w:val="00920DE6"/>
    <w:rsid w:val="00956191"/>
    <w:rsid w:val="009572A2"/>
    <w:rsid w:val="00964702"/>
    <w:rsid w:val="0099227C"/>
    <w:rsid w:val="00996E5F"/>
    <w:rsid w:val="009A4A9A"/>
    <w:rsid w:val="009B17ED"/>
    <w:rsid w:val="009D543A"/>
    <w:rsid w:val="009E511E"/>
    <w:rsid w:val="00A1510C"/>
    <w:rsid w:val="00A3474A"/>
    <w:rsid w:val="00A42AC0"/>
    <w:rsid w:val="00A4485A"/>
    <w:rsid w:val="00AB1A2C"/>
    <w:rsid w:val="00AC56CC"/>
    <w:rsid w:val="00AD4CF3"/>
    <w:rsid w:val="00B20CE9"/>
    <w:rsid w:val="00B20E7B"/>
    <w:rsid w:val="00B54793"/>
    <w:rsid w:val="00B54F50"/>
    <w:rsid w:val="00B619F3"/>
    <w:rsid w:val="00BB12F3"/>
    <w:rsid w:val="00BC0A67"/>
    <w:rsid w:val="00BD171C"/>
    <w:rsid w:val="00BD72ED"/>
    <w:rsid w:val="00C00FD9"/>
    <w:rsid w:val="00C46C22"/>
    <w:rsid w:val="00C54324"/>
    <w:rsid w:val="00C565EB"/>
    <w:rsid w:val="00C73A94"/>
    <w:rsid w:val="00CC0897"/>
    <w:rsid w:val="00CC2C1A"/>
    <w:rsid w:val="00CC53A4"/>
    <w:rsid w:val="00CD3D2D"/>
    <w:rsid w:val="00CD67F0"/>
    <w:rsid w:val="00D43914"/>
    <w:rsid w:val="00D51FD6"/>
    <w:rsid w:val="00D57A32"/>
    <w:rsid w:val="00D626CC"/>
    <w:rsid w:val="00D631DE"/>
    <w:rsid w:val="00D75BCB"/>
    <w:rsid w:val="00D8326C"/>
    <w:rsid w:val="00D835EE"/>
    <w:rsid w:val="00D90B57"/>
    <w:rsid w:val="00DC7C2D"/>
    <w:rsid w:val="00DF0266"/>
    <w:rsid w:val="00DF4EE5"/>
    <w:rsid w:val="00E07FF7"/>
    <w:rsid w:val="00E13410"/>
    <w:rsid w:val="00E15612"/>
    <w:rsid w:val="00E816E9"/>
    <w:rsid w:val="00E97F65"/>
    <w:rsid w:val="00EA1141"/>
    <w:rsid w:val="00EE0B2B"/>
    <w:rsid w:val="00EE176D"/>
    <w:rsid w:val="00EE4F6D"/>
    <w:rsid w:val="00EF0269"/>
    <w:rsid w:val="00F130DE"/>
    <w:rsid w:val="00F1485F"/>
    <w:rsid w:val="00F17371"/>
    <w:rsid w:val="00F36AF6"/>
    <w:rsid w:val="00F43F22"/>
    <w:rsid w:val="00F44EBE"/>
    <w:rsid w:val="00F567F3"/>
    <w:rsid w:val="00F62F25"/>
    <w:rsid w:val="00F83703"/>
    <w:rsid w:val="00FD4BE4"/>
    <w:rsid w:val="00FF2EC2"/>
    <w:rsid w:val="00FF4AB2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820133"/>
  <w15:docId w15:val="{BA5953C8-38E0-4FBC-A465-2D0584B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F1485F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nhideWhenUsed/>
    <w:rsid w:val="00F1485F"/>
    <w:pPr>
      <w:spacing w:line="240" w:lineRule="auto"/>
    </w:pPr>
    <w:rPr>
      <w:rFonts w:eastAsiaTheme="minorHAnsi" w:cs="Arial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F1485F"/>
    <w:rPr>
      <w:rFonts w:ascii="Arial" w:eastAsiaTheme="minorHAnsi" w:hAnsi="Arial" w:cs="Arial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F1485F"/>
    <w:rPr>
      <w:sz w:val="16"/>
      <w:szCs w:val="16"/>
    </w:rPr>
  </w:style>
  <w:style w:type="table" w:styleId="Tabellenraster">
    <w:name w:val="Table Grid"/>
    <w:basedOn w:val="NormaleTabelle"/>
    <w:uiPriority w:val="39"/>
    <w:rsid w:val="00F1485F"/>
    <w:rPr>
      <w:rFonts w:ascii="Arial" w:eastAsiaTheme="minorHAnsi" w:hAnsi="Arial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6191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F1F61"/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3F1F61"/>
    <w:rPr>
      <w:rFonts w:ascii="Arial" w:eastAsiaTheme="minorHAnsi" w:hAnsi="Arial" w:cs="Arial"/>
      <w:b/>
      <w:bCs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3340D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340D8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3340D8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5B4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v.tg.ch/public/upload/assets/97797/D_LAS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CF09EE" w:rsidP="00CF09EE">
          <w:pPr>
            <w:pStyle w:val="FAC9982C2B9A41159B2C65667C915AA8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CF09EE" w:rsidP="00CF09EE">
          <w:pPr>
            <w:pStyle w:val="75B4B55A6C5445CF8236DA24E1467B904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1A6A0D"/>
    <w:rsid w:val="001D6DC3"/>
    <w:rsid w:val="00222EFB"/>
    <w:rsid w:val="002628DA"/>
    <w:rsid w:val="002B08AF"/>
    <w:rsid w:val="002D582F"/>
    <w:rsid w:val="0048619A"/>
    <w:rsid w:val="0053622B"/>
    <w:rsid w:val="005D6B98"/>
    <w:rsid w:val="00670143"/>
    <w:rsid w:val="00770436"/>
    <w:rsid w:val="008373F1"/>
    <w:rsid w:val="00891BCE"/>
    <w:rsid w:val="00892722"/>
    <w:rsid w:val="008E631F"/>
    <w:rsid w:val="009A1FB6"/>
    <w:rsid w:val="00A45EF7"/>
    <w:rsid w:val="00A71C83"/>
    <w:rsid w:val="00B34026"/>
    <w:rsid w:val="00B61D5F"/>
    <w:rsid w:val="00BA0B6F"/>
    <w:rsid w:val="00BE2CE8"/>
    <w:rsid w:val="00C456E9"/>
    <w:rsid w:val="00CF09EE"/>
    <w:rsid w:val="00D6379E"/>
    <w:rsid w:val="00E06C5A"/>
    <w:rsid w:val="00E52C86"/>
    <w:rsid w:val="00F25809"/>
    <w:rsid w:val="00F57DF8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6E9"/>
    <w:rPr>
      <w:color w:val="808080"/>
    </w:rPr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8">
    <w:name w:val="D993B323003A4E849EDCB6ED72EC90D6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8">
    <w:name w:val="AEFF0A8E264C48D4B388229093A3657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7">
    <w:name w:val="80C4A574B274485F9F7AF21DC88B063D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7">
    <w:name w:val="86F7C45E03B842FC93E822BA480ABA68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7">
    <w:name w:val="9BB1B213FAD34B6E932D02F45CEF5C27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6523E33CA6CE42F0B54A20555269184A">
    <w:name w:val="6523E33CA6CE42F0B54A20555269184A"/>
    <w:rsid w:val="00E06C5A"/>
    <w:pPr>
      <w:spacing w:after="160" w:line="259" w:lineRule="auto"/>
    </w:pPr>
  </w:style>
  <w:style w:type="paragraph" w:customStyle="1" w:styleId="A29872B4F959429D8348555FF91D38E4">
    <w:name w:val="A29872B4F959429D8348555FF91D38E4"/>
    <w:rsid w:val="00E06C5A"/>
    <w:pPr>
      <w:spacing w:after="160" w:line="259" w:lineRule="auto"/>
    </w:pPr>
  </w:style>
  <w:style w:type="paragraph" w:customStyle="1" w:styleId="D8B95B4F294645419A411281682658FF">
    <w:name w:val="D8B95B4F294645419A411281682658FF"/>
    <w:rsid w:val="00C456E9"/>
    <w:pPr>
      <w:spacing w:after="160" w:line="259" w:lineRule="auto"/>
    </w:pPr>
  </w:style>
  <w:style w:type="paragraph" w:customStyle="1" w:styleId="018B4E0E31C84624BAD2578F41564FFD">
    <w:name w:val="018B4E0E31C84624BAD2578F41564FFD"/>
    <w:rsid w:val="00C456E9"/>
    <w:pPr>
      <w:spacing w:after="160" w:line="259" w:lineRule="auto"/>
    </w:pPr>
  </w:style>
  <w:style w:type="paragraph" w:customStyle="1" w:styleId="1203C13459F74580BDB60AB1F72347BC">
    <w:name w:val="1203C13459F74580BDB60AB1F72347BC"/>
    <w:rsid w:val="00C456E9"/>
    <w:pPr>
      <w:spacing w:after="160" w:line="259" w:lineRule="auto"/>
    </w:pPr>
  </w:style>
  <w:style w:type="paragraph" w:customStyle="1" w:styleId="16C5DCFE1B00442EA4B6D1724E73FC4D">
    <w:name w:val="16C5DCFE1B00442EA4B6D1724E73FC4D"/>
    <w:rsid w:val="00C456E9"/>
    <w:pPr>
      <w:spacing w:after="160" w:line="259" w:lineRule="auto"/>
    </w:pPr>
  </w:style>
  <w:style w:type="paragraph" w:customStyle="1" w:styleId="DA23175616E6494BA01C2CD39A3448EC">
    <w:name w:val="DA23175616E6494BA01C2CD39A3448EC"/>
    <w:rsid w:val="00C456E9"/>
    <w:pPr>
      <w:spacing w:after="160" w:line="259" w:lineRule="auto"/>
    </w:pPr>
  </w:style>
  <w:style w:type="paragraph" w:customStyle="1" w:styleId="3FB87AE967BB460B9C92D8EA244F8732">
    <w:name w:val="3FB87AE967BB460B9C92D8EA244F8732"/>
    <w:rsid w:val="00C456E9"/>
    <w:pPr>
      <w:spacing w:after="160" w:line="259" w:lineRule="auto"/>
    </w:pPr>
  </w:style>
  <w:style w:type="paragraph" w:customStyle="1" w:styleId="6A7099C5A2F044B6886F9A3BE6A0F44F">
    <w:name w:val="6A7099C5A2F044B6886F9A3BE6A0F44F"/>
    <w:rsid w:val="00C456E9"/>
    <w:pPr>
      <w:spacing w:after="160" w:line="259" w:lineRule="auto"/>
    </w:pPr>
  </w:style>
  <w:style w:type="paragraph" w:customStyle="1" w:styleId="52CE474BE5AC4F7BB47EA2041DCD10A0">
    <w:name w:val="52CE474BE5AC4F7BB47EA2041DCD10A0"/>
    <w:rsid w:val="00C456E9"/>
    <w:pPr>
      <w:spacing w:after="160" w:line="259" w:lineRule="auto"/>
    </w:pPr>
  </w:style>
  <w:style w:type="paragraph" w:customStyle="1" w:styleId="3402BE5C0AC046A49AEE09D6FDE72E5F">
    <w:name w:val="3402BE5C0AC046A49AEE09D6FDE72E5F"/>
    <w:rsid w:val="00C456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XML xmlns="DokuXML">
  <KopieBerichtTitel fieldName="BerichtTitel">Handbuch Beurteilung | D Vertiefung kantonale Grundlagen | Standortgespräch</KopieBerichtTitel>
</DokuXML>
</file>

<file path=customXml/item2.xml><?xml version="1.0" encoding="utf-8"?>
<f:fields xmlns:f="http://schemas.fabasoft.com/folio/2007/fields">
  <f:record>
    <f:field ref="objname" par="" text="210517_Selbstbeurteilung" edit="true"/>
    <f:field ref="objsubject" par="" text="" edit="true"/>
    <f:field ref="objcreatedby" par="" text="Monn AVK, Xavier"/>
    <f:field ref="objcreatedat" par="" date="2021-05-17T10:44:13" text="17.05.2021 10:44:13"/>
    <f:field ref="objchangedby" par="" text="Monn AVK, Xavier"/>
    <f:field ref="objmodifiedat" par="" date="2021-05-26T12:47:00" text="26.05.2021 12:47:00"/>
    <f:field ref="doc_FSCFOLIO_1_1001_FieldDocumentNumber" par="" text=""/>
    <f:field ref="doc_FSCFOLIO_1_1001_FieldSubject" par="" text="" edit="true"/>
    <f:field ref="FSCFOLIO_1_1001_FieldCurrentUser" par="" text="Heinrich Christ AVK"/>
    <f:field ref="CCAPRECONFIG_15_1001_Objektname" par="" text="210517_Selbstbeurteilung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BE638EE5-3C29-4E0F-8C65-2965853C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Monn Xavier</cp:lastModifiedBy>
  <cp:revision>15</cp:revision>
  <cp:lastPrinted>2021-05-07T07:51:00Z</cp:lastPrinted>
  <dcterms:created xsi:type="dcterms:W3CDTF">2021-05-04T09:29:00Z</dcterms:created>
  <dcterms:modified xsi:type="dcterms:W3CDTF">2021-05-26T10:47:00Z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CurrentUserEmail" pid="2" fmtid="{D5CDD505-2E9C-101B-9397-08002B2CF9AE}">
    <vt:lpwstr>heinrich.christ@tg.ch</vt:lpwstr>
  </property>
  <property name="FSC#COOELAK@1.1001:CurrentUserRolePos" pid="3" fmtid="{D5CDD505-2E9C-101B-9397-08002B2CF9AE}">
    <vt:lpwstr>Sachbearbeiter/in</vt:lpwstr>
  </property>
  <property name="FSC#LOCALSW@2103.100:User_Login_red" pid="4" fmtid="{D5CDD505-2E9C-101B-9397-08002B2CF9AE}">
    <vt:lpwstr>avkmon@TG.CH_x000d__x000a_xavier.monn@tg.ch_x000d__x000a_TG\avkmon</vt:lpwstr>
  </property>
  <property name="FSC#FSCIBISDOCPROPS@15.1400:ReferredBarCode" pid="5" fmtid="{D5CDD505-2E9C-101B-9397-08002B2CF9AE}">
    <vt:lpwstr/>
  </property>
  <property name="FSC#FSCIBISDOCPROPS@15.1400:CreatedBy" pid="6" fmtid="{D5CDD505-2E9C-101B-9397-08002B2CF9AE}">
    <vt:lpwstr>Xavier Monn AVK</vt:lpwstr>
  </property>
  <property name="FSC#FSCIBISDOCPROPS@15.1400:CreatedAt" pid="7" fmtid="{D5CDD505-2E9C-101B-9397-08002B2CF9AE}">
    <vt:lpwstr>17.05.2021</vt:lpwstr>
  </property>
  <property name="FSC#FSCIBISDOCPROPS@15.1400:BGMDiagnoseDetail" pid="8" fmtid="{D5CDD505-2E9C-101B-9397-08002B2CF9AE}">
    <vt:lpwstr> </vt:lpwstr>
  </property>
  <property name="FSC#FSCIBISDOCPROPS@15.1400:BGMDiagnoseAdd" pid="9" fmtid="{D5CDD505-2E9C-101B-9397-08002B2CF9AE}">
    <vt:lpwstr> </vt:lpwstr>
  </property>
  <property name="FSC#FSCIBISDOCPROPS@15.1400:BGMDiagnose" pid="10" fmtid="{D5CDD505-2E9C-101B-9397-08002B2CF9AE}">
    <vt:lpwstr> </vt:lpwstr>
  </property>
  <property name="FSC#FSCIBISDOCPROPS@15.1400:BGMBirthday" pid="11" fmtid="{D5CDD505-2E9C-101B-9397-08002B2CF9AE}">
    <vt:lpwstr> </vt:lpwstr>
  </property>
  <property name="FSC#FSCIBISDOCPROPS@15.1400:BGMZIP" pid="12" fmtid="{D5CDD505-2E9C-101B-9397-08002B2CF9AE}">
    <vt:lpwstr> </vt:lpwstr>
  </property>
  <property name="FSC#FSCIBISDOCPROPS@15.1400:BGMFirstName" pid="13" fmtid="{D5CDD505-2E9C-101B-9397-08002B2CF9AE}">
    <vt:lpwstr> </vt:lpwstr>
  </property>
  <property name="FSC#FSCIBISDOCPROPS@15.1400:BGMName" pid="14" fmtid="{D5CDD505-2E9C-101B-9397-08002B2CF9AE}">
    <vt:lpwstr> </vt:lpwstr>
  </property>
  <property name="FSC#FSCIBISDOCPROPS@15.1400:DossierRef" pid="15" fmtid="{D5CDD505-2E9C-101B-9397-08002B2CF9AE}">
    <vt:lpwstr>AVK/04.01.23.02.02/2017/00139</vt:lpwstr>
  </property>
  <property name="FSC#FSCIBISDOCPROPS@15.1400:RRSessionDate" pid="16" fmtid="{D5CDD505-2E9C-101B-9397-08002B2CF9AE}">
    <vt:lpwstr/>
  </property>
  <property name="FSC#FSCIBISDOCPROPS@15.1400:RRBNumber" pid="17" fmtid="{D5CDD505-2E9C-101B-9397-08002B2CF9AE}">
    <vt:lpwstr>Nicht verfügbar</vt:lpwstr>
  </property>
  <property name="FSC#FSCIBISDOCPROPS@15.1400:Container" pid="18" fmtid="{D5CDD505-2E9C-101B-9397-08002B2CF9AE}">
    <vt:lpwstr>COO.2103.100.8.4329849</vt:lpwstr>
  </property>
  <property name="FSC#FSCIBISDOCPROPS@15.1400:ObjectCOOAddress" pid="19" fmtid="{D5CDD505-2E9C-101B-9397-08002B2CF9AE}">
    <vt:lpwstr>COO.2103.100.8.4329849</vt:lpwstr>
  </property>
  <property name="FSC#LOCALSW@2103.100:TopLevelSubfileAddress" pid="20" fmtid="{D5CDD505-2E9C-101B-9397-08002B2CF9AE}">
    <vt:lpwstr>COO.2103.100.7.1420822</vt:lpwstr>
  </property>
  <property name="FSC$NOVIRTUALATTRS" pid="21" fmtid="{D5CDD505-2E9C-101B-9397-08002B2CF9AE}">
    <vt:lpwstr/>
  </property>
  <property name="COO$NOVIRTUALATTRS" pid="22" fmtid="{D5CDD505-2E9C-101B-9397-08002B2CF9AE}">
    <vt:lpwstr/>
  </property>
  <property name="FSC$NOUSEREXPRESSIONS" pid="23" fmtid="{D5CDD505-2E9C-101B-9397-08002B2CF9AE}">
    <vt:lpwstr/>
  </property>
  <property name="COO$NOUSEREXPRESSIONS" pid="24" fmtid="{D5CDD505-2E9C-101B-9397-08002B2CF9AE}">
    <vt:lpwstr/>
  </property>
  <property name="FSC$NOPARSEFILE" pid="25" fmtid="{D5CDD505-2E9C-101B-9397-08002B2CF9AE}">
    <vt:lpwstr/>
  </property>
  <property name="COO$NOPARSEFILE" pid="26" fmtid="{D5CDD505-2E9C-101B-9397-08002B2CF9AE}">
    <vt:lpwstr/>
  </property>
  <property name="FSC#ELAKGOV@1.1001:PersonalSubjAddress" pid="27" fmtid="{D5CDD505-2E9C-101B-9397-08002B2CF9AE}">
    <vt:lpwstr/>
  </property>
  <property name="FSC#ELAKGOV@1.1001:PersonalSubjSalutation" pid="28" fmtid="{D5CDD505-2E9C-101B-9397-08002B2CF9AE}">
    <vt:lpwstr/>
  </property>
  <property name="FSC#ELAKGOV@1.1001:PersonalSubjSurName" pid="29" fmtid="{D5CDD505-2E9C-101B-9397-08002B2CF9AE}">
    <vt:lpwstr/>
  </property>
  <property name="FSC#ELAKGOV@1.1001:PersonalSubjFirstName" pid="30" fmtid="{D5CDD505-2E9C-101B-9397-08002B2CF9AE}">
    <vt:lpwstr/>
  </property>
  <property name="FSC#ELAKGOV@1.1001:PersonalSubjGender" pid="31" fmtid="{D5CDD505-2E9C-101B-9397-08002B2CF9AE}">
    <vt:lpwstr/>
  </property>
  <property name="FSC#COOELAK@1.1001:BaseNumber" pid="32" fmtid="{D5CDD505-2E9C-101B-9397-08002B2CF9AE}">
    <vt:lpwstr>04.01.23.02.02</vt:lpwstr>
  </property>
  <property name="FSC#COOELAK@1.1001:SettlementApprovedAt" pid="33" fmtid="{D5CDD505-2E9C-101B-9397-08002B2CF9AE}">
    <vt:lpwstr/>
  </property>
  <property name="FSC#COOELAK@1.1001:ExternalDate" pid="34" fmtid="{D5CDD505-2E9C-101B-9397-08002B2CF9AE}">
    <vt:lpwstr/>
  </property>
  <property name="FSC#COOELAK@1.1001:ApproverTitle" pid="35" fmtid="{D5CDD505-2E9C-101B-9397-08002B2CF9AE}">
    <vt:lpwstr/>
  </property>
  <property name="FSC#COOELAK@1.1001:ApproverSurName" pid="36" fmtid="{D5CDD505-2E9C-101B-9397-08002B2CF9AE}">
    <vt:lpwstr/>
  </property>
  <property name="FSC#COOELAK@1.1001:ApproverFirstName" pid="37" fmtid="{D5CDD505-2E9C-101B-9397-08002B2CF9AE}">
    <vt:lpwstr/>
  </property>
  <property name="FSC#COOELAK@1.1001:ProcessResponsibleFax" pid="38" fmtid="{D5CDD505-2E9C-101B-9397-08002B2CF9AE}">
    <vt:lpwstr/>
  </property>
  <property name="FSC#COOELAK@1.1001:ProcessResponsibleMail" pid="39" fmtid="{D5CDD505-2E9C-101B-9397-08002B2CF9AE}">
    <vt:lpwstr/>
  </property>
  <property name="FSC#COOELAK@1.1001:ProcessResponsiblePhone" pid="40" fmtid="{D5CDD505-2E9C-101B-9397-08002B2CF9AE}">
    <vt:lpwstr/>
  </property>
  <property name="FSC#COOELAK@1.1001:ProcessResponsible" pid="41" fmtid="{D5CDD505-2E9C-101B-9397-08002B2CF9AE}">
    <vt:lpwstr/>
  </property>
  <property name="FSC#COOELAK@1.1001:IncomingSubject" pid="42" fmtid="{D5CDD505-2E9C-101B-9397-08002B2CF9AE}">
    <vt:lpwstr/>
  </property>
  <property name="FSC#COOELAK@1.1001:IncomingNumber" pid="43" fmtid="{D5CDD505-2E9C-101B-9397-08002B2CF9AE}">
    <vt:lpwstr/>
  </property>
  <property name="FSC#COOELAK@1.1001:ExternalRef" pid="44" fmtid="{D5CDD505-2E9C-101B-9397-08002B2CF9AE}">
    <vt:lpwstr/>
  </property>
  <property name="FSC#COOELAK@1.1001:FileRefBarCode" pid="45" fmtid="{D5CDD505-2E9C-101B-9397-08002B2CF9AE}">
    <vt:lpwstr>*AVK/04.01.23.02.02/2017/00139*</vt:lpwstr>
  </property>
  <property name="FSC#COOELAK@1.1001:RefBarCode" pid="46" fmtid="{D5CDD505-2E9C-101B-9397-08002B2CF9AE}">
    <vt:lpwstr>*COO.2103.100.7.1420822*</vt:lpwstr>
  </property>
  <property name="FSC#COOELAK@1.1001:ObjBarCode" pid="47" fmtid="{D5CDD505-2E9C-101B-9397-08002B2CF9AE}">
    <vt:lpwstr>*COO.2103.100.8.4329849*</vt:lpwstr>
  </property>
  <property name="FSC#COOELAK@1.1001:Priority" pid="48" fmtid="{D5CDD505-2E9C-101B-9397-08002B2CF9AE}">
    <vt:lpwstr> ()</vt:lpwstr>
  </property>
  <property name="FSC#COOELAK@1.1001:OU" pid="49" fmtid="{D5CDD505-2E9C-101B-9397-08002B2CF9AE}">
    <vt:lpwstr>Amt für Volksschule, Amtsleitung (AVK)</vt:lpwstr>
  </property>
  <property name="FSC#COOELAK@1.1001:CreatedAt" pid="50" fmtid="{D5CDD505-2E9C-101B-9397-08002B2CF9AE}">
    <vt:lpwstr>17.05.2021</vt:lpwstr>
  </property>
  <property name="FSC#COOELAK@1.1001:Department" pid="51" fmtid="{D5CDD505-2E9C-101B-9397-08002B2CF9AE}">
    <vt:lpwstr>AVK Abteilung Schulunterstützung (AVK_x005f_SCU)</vt:lpwstr>
  </property>
  <property name="FSC#COOELAK@1.1001:ApprovedAt" pid="52" fmtid="{D5CDD505-2E9C-101B-9397-08002B2CF9AE}">
    <vt:lpwstr/>
  </property>
  <property name="FSC#COOELAK@1.1001:ApprovedBy" pid="53" fmtid="{D5CDD505-2E9C-101B-9397-08002B2CF9AE}">
    <vt:lpwstr/>
  </property>
  <property name="FSC#COOELAK@1.1001:DispatchedAt" pid="54" fmtid="{D5CDD505-2E9C-101B-9397-08002B2CF9AE}">
    <vt:lpwstr/>
  </property>
  <property name="FSC#COOELAK@1.1001:DispatchedBy" pid="55" fmtid="{D5CDD505-2E9C-101B-9397-08002B2CF9AE}">
    <vt:lpwstr/>
  </property>
  <property name="FSC#COOELAK@1.1001:OwnerFaxExtension" pid="56" fmtid="{D5CDD505-2E9C-101B-9397-08002B2CF9AE}">
    <vt:lpwstr/>
  </property>
  <property name="FSC#COOELAK@1.1001:OwnerExtension" pid="57" fmtid="{D5CDD505-2E9C-101B-9397-08002B2CF9AE}">
    <vt:lpwstr>+41 58 345 58 12</vt:lpwstr>
  </property>
  <property name="FSC#COOELAK@1.1001:Owner" pid="58" fmtid="{D5CDD505-2E9C-101B-9397-08002B2CF9AE}">
    <vt:lpwstr>Monn AVK Xavier (Frauenfeld)</vt:lpwstr>
  </property>
  <property name="FSC#COOELAK@1.1001:Organization" pid="59" fmtid="{D5CDD505-2E9C-101B-9397-08002B2CF9AE}">
    <vt:lpwstr/>
  </property>
  <property name="FSC#COOELAK@1.1001:FileRefOU" pid="60" fmtid="{D5CDD505-2E9C-101B-9397-08002B2CF9AE}">
    <vt:lpwstr>AVK</vt:lpwstr>
  </property>
  <property name="FSC#COOELAK@1.1001:FileRefOrdinal" pid="61" fmtid="{D5CDD505-2E9C-101B-9397-08002B2CF9AE}">
    <vt:lpwstr>139</vt:lpwstr>
  </property>
  <property name="FSC#COOELAK@1.1001:FileRefYear" pid="62" fmtid="{D5CDD505-2E9C-101B-9397-08002B2CF9AE}">
    <vt:lpwstr>2017</vt:lpwstr>
  </property>
  <property name="FSC#COOELAK@1.1001:FileReference" pid="63" fmtid="{D5CDD505-2E9C-101B-9397-08002B2CF9AE}">
    <vt:lpwstr>AVK/04.01.23.02.02/2017/00139</vt:lpwstr>
  </property>
  <property name="FSC#COOELAK@1.1001:Subject" pid="64" fmtid="{D5CDD505-2E9C-101B-9397-08002B2CF9AE}">
    <vt:lpwstr/>
  </property>
  <property name="FSC#FSCIBISDOCPROPS@15.1400:TopLevelSubjectGroupPosNumber" pid="65" fmtid="{D5CDD505-2E9C-101B-9397-08002B2CF9AE}">
    <vt:lpwstr>04.01.23.02.02</vt:lpwstr>
  </property>
  <property name="FSC#FSCIBISDOCPROPS@15.1400:TopLevelDossierResponsible" pid="66" fmtid="{D5CDD505-2E9C-101B-9397-08002B2CF9AE}">
    <vt:lpwstr>Bachmann AVK, Sandra</vt:lpwstr>
  </property>
  <property name="FSC#FSCIBISDOCPROPS@15.1400:TopLevelDossierRespOrgShortname" pid="67" fmtid="{D5CDD505-2E9C-101B-9397-08002B2CF9AE}">
    <vt:lpwstr>AVK</vt:lpwstr>
  </property>
  <property name="FSC#FSCIBISDOCPROPS@15.1400:TopLevelDossierTitel" pid="68" fmtid="{D5CDD505-2E9C-101B-9397-08002B2CF9AE}">
    <vt:lpwstr>Folgearbeiten Lehrplan ab 2017/18 (Projekte)</vt:lpwstr>
  </property>
  <property name="FSC#FSCIBISDOCPROPS@15.1400:TopLevelDossierYear" pid="69" fmtid="{D5CDD505-2E9C-101B-9397-08002B2CF9AE}">
    <vt:lpwstr>2017</vt:lpwstr>
  </property>
  <property name="FSC#FSCIBISDOCPROPS@15.1400:TopLevelDossierNumber" pid="70" fmtid="{D5CDD505-2E9C-101B-9397-08002B2CF9AE}">
    <vt:lpwstr>139</vt:lpwstr>
  </property>
  <property name="FSC#FSCIBISDOCPROPS@15.1400:TopLevelDossierName" pid="71" fmtid="{D5CDD505-2E9C-101B-9397-08002B2CF9AE}">
    <vt:lpwstr>Folgearbeiten Lehrplan ab 2017/18 (Projekte) (0139/2017/AVK)</vt:lpwstr>
  </property>
  <property name="FSC#FSCIBISDOCPROPS@15.1400:TitleSubFile" pid="72" fmtid="{D5CDD505-2E9C-101B-9397-08002B2CF9AE}">
    <vt:lpwstr>Broschüre Standortgespräch (Handbuch Beurteilung)</vt:lpwstr>
  </property>
  <property name="FSC#FSCIBISDOCPROPS@15.1400:TopLevelSubfileNumber" pid="73" fmtid="{D5CDD505-2E9C-101B-9397-08002B2CF9AE}">
    <vt:lpwstr>47</vt:lpwstr>
  </property>
  <property name="FSC#FSCIBISDOCPROPS@15.1400:TopLevelSubfileName" pid="74" fmtid="{D5CDD505-2E9C-101B-9397-08002B2CF9AE}">
    <vt:lpwstr>Broschüre Standortgespräch (Handbuch Beurteilung) (047)</vt:lpwstr>
  </property>
  <property name="FSC#FSCIBISDOCPROPS@15.1400:GroupShortName" pid="75" fmtid="{D5CDD505-2E9C-101B-9397-08002B2CF9AE}">
    <vt:lpwstr>AVK_x005f_SCE</vt:lpwstr>
  </property>
  <property name="FSC#FSCIBISDOCPROPS@15.1400:OwnerAbbreviation" pid="76" fmtid="{D5CDD505-2E9C-101B-9397-08002B2CF9AE}">
    <vt:lpwstr/>
  </property>
  <property name="FSC#FSCIBISDOCPROPS@15.1400:Owner" pid="77" fmtid="{D5CDD505-2E9C-101B-9397-08002B2CF9AE}">
    <vt:lpwstr>Monn AVK, Xavier</vt:lpwstr>
  </property>
  <property name="FSC#FSCIBISDOCPROPS@15.1400:Subject" pid="78" fmtid="{D5CDD505-2E9C-101B-9397-08002B2CF9AE}">
    <vt:lpwstr>Nicht verfügbar</vt:lpwstr>
  </property>
  <property name="FSC#FSCIBISDOCPROPS@15.1400:Objectname" pid="79" fmtid="{D5CDD505-2E9C-101B-9397-08002B2CF9AE}">
    <vt:lpwstr>210517_x005f_Selbstbeurteilung</vt:lpwstr>
  </property>
  <property name="FSC#COOSYSTEM@1.1:Container" pid="80" fmtid="{D5CDD505-2E9C-101B-9397-08002B2CF9AE}">
    <vt:lpwstr>COO.2103.100.8.4329849</vt:lpwstr>
  </property>
  <property name="FSC#LOCALSW@2103.100:BarCodeTopLevelSubfileTitle" pid="81" fmtid="{D5CDD505-2E9C-101B-9397-08002B2CF9AE}">
    <vt:lpwstr/>
  </property>
  <property name="FSC#LOCALSW@2103.100:BarCodeTitleSubFile" pid="82" fmtid="{D5CDD505-2E9C-101B-9397-08002B2CF9AE}">
    <vt:lpwstr/>
  </property>
  <property name="FSC#LOCALSW@2103.100:BarCodeOwnerSubFile" pid="83" fmtid="{D5CDD505-2E9C-101B-9397-08002B2CF9AE}">
    <vt:lpwstr/>
  </property>
  <property name="FSC#LOCALSW@2103.100:BarCodeTopLevelDossierName" pid="84" fmtid="{D5CDD505-2E9C-101B-9397-08002B2CF9AE}">
    <vt:lpwstr/>
  </property>
  <property name="FSC#LOCALSW@2103.100:BarCodeTopLevelDossierTitel" pid="85" fmtid="{D5CDD505-2E9C-101B-9397-08002B2CF9AE}">
    <vt:lpwstr/>
  </property>
  <property name="FSC#LOCALSW@2103.100:BarCodeDossierRef" pid="86" fmtid="{D5CDD505-2E9C-101B-9397-08002B2CF9AE}">
    <vt:lpwstr/>
  </property>
  <property name="FSC#LOCALSW@2103.100:TGDOSREI" pid="87" fmtid="{D5CDD505-2E9C-101B-9397-08002B2CF9AE}">
    <vt:lpwstr>04.01.23.02.02</vt:lpwstr>
  </property>
  <property name="FSC#ATSTATECFG@1.1001:Office" pid="88" fmtid="{D5CDD505-2E9C-101B-9397-08002B2CF9AE}">
    <vt:lpwstr/>
  </property>
  <property name="FSC#ATSTATECFG@1.1001:Agent" pid="89" fmtid="{D5CDD505-2E9C-101B-9397-08002B2CF9AE}">
    <vt:lpwstr>Sandra Bachmann AVK</vt:lpwstr>
  </property>
  <property name="FSC#ATSTATECFG@1.1001:AgentPhone" pid="90" fmtid="{D5CDD505-2E9C-101B-9397-08002B2CF9AE}">
    <vt:lpwstr>+41 58 345 58 10</vt:lpwstr>
  </property>
  <property name="FSC#ATSTATECFG@1.1001:DepartmentFax" pid="91" fmtid="{D5CDD505-2E9C-101B-9397-08002B2CF9AE}">
    <vt:lpwstr/>
  </property>
  <property name="FSC#ATSTATECFG@1.1001:DepartmentEmail" pid="92" fmtid="{D5CDD505-2E9C-101B-9397-08002B2CF9AE}">
    <vt:lpwstr>leitung.avk@tg.ch</vt:lpwstr>
  </property>
  <property name="FSC#ATSTATECFG@1.1001:SubfileDate" pid="93" fmtid="{D5CDD505-2E9C-101B-9397-08002B2CF9AE}">
    <vt:lpwstr>27.04.2020</vt:lpwstr>
  </property>
  <property name="FSC#ATSTATECFG@1.1001:SubfileSubject" pid="94" fmtid="{D5CDD505-2E9C-101B-9397-08002B2CF9AE}">
    <vt:lpwstr/>
  </property>
  <property name="FSC#ATSTATECFG@1.1001:DepartmentZipCode" pid="95" fmtid="{D5CDD505-2E9C-101B-9397-08002B2CF9AE}">
    <vt:lpwstr>8510</vt:lpwstr>
  </property>
  <property name="FSC#ATSTATECFG@1.1001:DepartmentCountry" pid="96" fmtid="{D5CDD505-2E9C-101B-9397-08002B2CF9AE}">
    <vt:lpwstr>Schweiz</vt:lpwstr>
  </property>
  <property name="FSC#ATSTATECFG@1.1001:DepartmentCity" pid="97" fmtid="{D5CDD505-2E9C-101B-9397-08002B2CF9AE}">
    <vt:lpwstr>Frauenfeld</vt:lpwstr>
  </property>
  <property name="FSC#ATSTATECFG@1.1001:DepartmentStreet" pid="98" fmtid="{D5CDD505-2E9C-101B-9397-08002B2CF9AE}">
    <vt:lpwstr>Spannerstrasse 31</vt:lpwstr>
  </property>
  <property name="FSC#ATSTATECFG@1.1001:DepartmentDVR" pid="99" fmtid="{D5CDD505-2E9C-101B-9397-08002B2CF9AE}">
    <vt:lpwstr/>
  </property>
  <property name="FSC#ATSTATECFG@1.1001:DepartmentUID" pid="100" fmtid="{D5CDD505-2E9C-101B-9397-08002B2CF9AE}">
    <vt:lpwstr>4110</vt:lpwstr>
  </property>
  <property name="FSC#ATSTATECFG@1.1001:SubfileReference" pid="101" fmtid="{D5CDD505-2E9C-101B-9397-08002B2CF9AE}">
    <vt:lpwstr>047</vt:lpwstr>
  </property>
  <property name="FSC#ATSTATECFG@1.1001:Clause" pid="102" fmtid="{D5CDD505-2E9C-101B-9397-08002B2CF9AE}">
    <vt:lpwstr/>
  </property>
  <property name="FSC#ATSTATECFG@1.1001:ApprovedSignature" pid="103" fmtid="{D5CDD505-2E9C-101B-9397-08002B2CF9AE}">
    <vt:lpwstr/>
  </property>
  <property name="FSC#ATSTATECFG@1.1001:BankAccount" pid="104" fmtid="{D5CDD505-2E9C-101B-9397-08002B2CF9AE}">
    <vt:lpwstr/>
  </property>
  <property name="FSC#ATSTATECFG@1.1001:BankAccountOwner" pid="105" fmtid="{D5CDD505-2E9C-101B-9397-08002B2CF9AE}">
    <vt:lpwstr/>
  </property>
  <property name="FSC#ATSTATECFG@1.1001:BankInstitute" pid="106" fmtid="{D5CDD505-2E9C-101B-9397-08002B2CF9AE}">
    <vt:lpwstr/>
  </property>
  <property name="FSC#ATSTATECFG@1.1001:BankAccountID" pid="107" fmtid="{D5CDD505-2E9C-101B-9397-08002B2CF9AE}">
    <vt:lpwstr/>
  </property>
  <property name="FSC#ATSTATECFG@1.1001:BankAccountIBAN" pid="108" fmtid="{D5CDD505-2E9C-101B-9397-08002B2CF9AE}">
    <vt:lpwstr/>
  </property>
  <property name="FSC#ATSTATECFG@1.1001:BankAccountBIC" pid="109" fmtid="{D5CDD505-2E9C-101B-9397-08002B2CF9AE}">
    <vt:lpwstr/>
  </property>
  <property name="FSC#ATSTATECFG@1.1001:BankName" pid="110" fmtid="{D5CDD505-2E9C-101B-9397-08002B2CF9AE}">
    <vt:lpwstr/>
  </property>
  <property name="FSC#FSCFOLIO@1.1001:docpropproject" pid="111" fmtid="{D5CDD505-2E9C-101B-9397-08002B2CF9AE}">
    <vt:lpwstr/>
  </property>
  <property name="FSC#COOELAK@1.1001:ObjectAddressees" pid="112" fmtid="{D5CDD505-2E9C-101B-9397-08002B2CF9AE}">
    <vt:lpwstr/>
  </property>
  <property name="FSC#FSCIBIS@15.1400:TopLevelSubfileAddress" pid="113" fmtid="{D5CDD505-2E9C-101B-9397-08002B2CF9AE}">
    <vt:lpwstr>COO.2103.100.7.1420822</vt:lpwstr>
  </property>
  <property name="FSC#FSCIBIS@15.1400:KdRNameOfConcerned" pid="114" fmtid="{D5CDD505-2E9C-101B-9397-08002B2CF9AE}">
    <vt:lpwstr>Nicht verfügbar</vt:lpwstr>
  </property>
  <property name="FSC#FSCIBIS@15.1400:KdRAddressOfConcerned" pid="115" fmtid="{D5CDD505-2E9C-101B-9397-08002B2CF9AE}">
    <vt:lpwstr>Nicht verfügbar</vt:lpwstr>
  </property>
  <property name="FSC#FSCIBIS@15.1400:KdRDeadline" pid="116" fmtid="{D5CDD505-2E9C-101B-9397-08002B2CF9AE}">
    <vt:lpwstr>Nicht verfügbar</vt:lpwstr>
  </property>
  <property name="FSC#FSCIBIS@15.1400:KdRVenue" pid="117" fmtid="{D5CDD505-2E9C-101B-9397-08002B2CF9AE}">
    <vt:lpwstr>Nicht verfügbar</vt:lpwstr>
  </property>
  <property name="FSC#FSCIBIS@15.1400:KdREventDate" pid="118" fmtid="{D5CDD505-2E9C-101B-9397-08002B2CF9AE}">
    <vt:lpwstr>Nicht verfügbar</vt:lpwstr>
  </property>
  <property name="FSC#FSCIBIS@15.1400:KdRPrevBusiness" pid="119" fmtid="{D5CDD505-2E9C-101B-9397-08002B2CF9AE}">
    <vt:lpwstr>Nicht verfügbar</vt:lpwstr>
  </property>
  <property name="FSC#FSCIBIS@15.1400:KdRDelegations" pid="120" fmtid="{D5CDD505-2E9C-101B-9397-08002B2CF9AE}">
    <vt:lpwstr>Nicht verfügbar</vt:lpwstr>
  </property>
  <property name="FSC#FSCIBIS@15.1400:SessionTitle" pid="121" fmtid="{D5CDD505-2E9C-101B-9397-08002B2CF9AE}">
    <vt:lpwstr/>
  </property>
  <property name="FSC#FSCIBIS@15.1400:SessionFrom" pid="122" fmtid="{D5CDD505-2E9C-101B-9397-08002B2CF9AE}">
    <vt:lpwstr/>
  </property>
  <property name="FSC#FSCIBIS@15.1400:SessionTo" pid="123" fmtid="{D5CDD505-2E9C-101B-9397-08002B2CF9AE}">
    <vt:lpwstr/>
  </property>
  <property name="FSC#FSCIBIS@15.1400:SessionSubmissionDeadline" pid="124" fmtid="{D5CDD505-2E9C-101B-9397-08002B2CF9AE}">
    <vt:lpwstr/>
  </property>
  <property name="FSC#FSCIBIS@15.1400:SessionLink" pid="125" fmtid="{D5CDD505-2E9C-101B-9397-08002B2CF9AE}">
    <vt:lpwstr/>
  </property>
  <property name="FSC#FSCIBIS@15.1400:SessionNumber" pid="126" fmtid="{D5CDD505-2E9C-101B-9397-08002B2CF9AE}">
    <vt:lpwstr/>
  </property>
  <property name="FSC#FSCIBIS@15.1400:ArchiveMapGRGNumber" pid="127" fmtid="{D5CDD505-2E9C-101B-9397-08002B2CF9AE}">
    <vt:lpwstr/>
  </property>
  <property name="FSC#FSCIBIS@15.1400:ArchiveMapFinalNumber" pid="128" fmtid="{D5CDD505-2E9C-101B-9397-08002B2CF9AE}">
    <vt:lpwstr/>
  </property>
  <property name="FSC#FSCIBIS@15.1400:ArchiveMapSequentialNumber" pid="129" fmtid="{D5CDD505-2E9C-101B-9397-08002B2CF9AE}">
    <vt:lpwstr/>
  </property>
  <property name="FSC#FSCIBIS@15.1400:ArchiveMapFinalizeDate" pid="130" fmtid="{D5CDD505-2E9C-101B-9397-08002B2CF9AE}">
    <vt:lpwstr/>
  </property>
  <property name="FSC#FSCIBIS@15.1400:ArchiveMapTitle" pid="131" fmtid="{D5CDD505-2E9C-101B-9397-08002B2CF9AE}">
    <vt:lpwstr/>
  </property>
  <property name="FSC#FSCIBIS@15.1400:ArchiveMapBusinessType" pid="132" fmtid="{D5CDD505-2E9C-101B-9397-08002B2CF9AE}">
    <vt:lpwstr/>
  </property>
  <property name="FSC#FSCIBIS@15.1400:ArchiveMapSessionDate" pid="133" fmtid="{D5CDD505-2E9C-101B-9397-08002B2CF9AE}">
    <vt:lpwstr/>
  </property>
  <property name="FSC#FSCIBIS@15.1400:ArchiveMapProtocolNumber" pid="134" fmtid="{D5CDD505-2E9C-101B-9397-08002B2CF9AE}">
    <vt:lpwstr/>
  </property>
  <property name="FSC#FSCIBIS@15.1400:ArchiveMapProtocolPage" pid="135" fmtid="{D5CDD505-2E9C-101B-9397-08002B2CF9AE}">
    <vt:lpwstr/>
  </property>
  <property name="FSC#FSCIBIS@15.1400:GRSequentialNumber" pid="136" fmtid="{D5CDD505-2E9C-101B-9397-08002B2CF9AE}">
    <vt:lpwstr>Nicht verfügbar</vt:lpwstr>
  </property>
  <property name="FSC#FSCIBIS@15.1400:GRBusinessType" pid="137" fmtid="{D5CDD505-2E9C-101B-9397-08002B2CF9AE}">
    <vt:lpwstr>Nicht verfügbar</vt:lpwstr>
  </property>
  <property name="FSC#FSCIBIS@15.1400:GRGRGNumber" pid="138" fmtid="{D5CDD505-2E9C-101B-9397-08002B2CF9AE}">
    <vt:lpwstr>Nicht verfügbar</vt:lpwstr>
  </property>
  <property name="FSC#FSCIBIS@15.1400:GRLegislation" pid="139" fmtid="{D5CDD505-2E9C-101B-9397-08002B2CF9AE}">
    <vt:lpwstr>Nicht verfügbar</vt:lpwstr>
  </property>
  <property name="FSC#FSCIBIS@15.1400:GREntryDate" pid="140" fmtid="{D5CDD505-2E9C-101B-9397-08002B2CF9AE}">
    <vt:lpwstr>Nicht verfügbar</vt:lpwstr>
  </property>
  <property name="FSC#FSCIBIS@15.1400:SessionFromTime" pid="141" fmtid="{D5CDD505-2E9C-101B-9397-08002B2CF9AE}">
    <vt:lpwstr/>
  </property>
</Properties>
</file>