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1B" w:rsidRPr="00CD0363" w:rsidRDefault="00C4431B" w:rsidP="00C4431B">
      <w:pPr>
        <w:rPr>
          <w:b/>
          <w:lang w:val="de-DE"/>
        </w:rPr>
      </w:pPr>
      <w:bookmarkStart w:id="0" w:name="_GoBack"/>
      <w:bookmarkEnd w:id="0"/>
      <w:r w:rsidRPr="00CD0363">
        <w:rPr>
          <w:b/>
          <w:lang w:val="de-DE"/>
        </w:rPr>
        <w:t>Zusammenarbeitsvereinbarung: Grundversion</w:t>
      </w:r>
    </w:p>
    <w:p w:rsidR="00C4431B" w:rsidRPr="00C4431B" w:rsidRDefault="00C4431B" w:rsidP="00C4431B">
      <w:pPr>
        <w:rPr>
          <w:lang w:val="de-DE"/>
        </w:rPr>
      </w:pPr>
    </w:p>
    <w:p w:rsidR="00C4431B" w:rsidRPr="00C4431B" w:rsidRDefault="00C4431B" w:rsidP="00C4431B">
      <w:pPr>
        <w:rPr>
          <w:u w:val="single"/>
          <w:lang w:val="de-DE"/>
        </w:rPr>
      </w:pPr>
      <w:r w:rsidRPr="00C4431B">
        <w:rPr>
          <w:u w:val="single"/>
          <w:lang w:val="de-DE"/>
        </w:rPr>
        <w:t>Fünf Gründe für Absprachen</w:t>
      </w:r>
    </w:p>
    <w:p w:rsidR="00C4431B" w:rsidRPr="00C4431B" w:rsidRDefault="00C4431B" w:rsidP="00C4431B">
      <w:pPr>
        <w:numPr>
          <w:ilvl w:val="0"/>
          <w:numId w:val="5"/>
        </w:numPr>
        <w:rPr>
          <w:lang w:val="de-DE"/>
        </w:rPr>
      </w:pPr>
      <w:r w:rsidRPr="00C4431B">
        <w:rPr>
          <w:lang w:val="de-DE"/>
        </w:rPr>
        <w:t>Sie geben dem gemeinsamen Handeln in und ausserhalb des Unterrichts mehr S</w:t>
      </w:r>
      <w:r w:rsidRPr="00C4431B">
        <w:rPr>
          <w:lang w:val="de-DE"/>
        </w:rPr>
        <w:t>i</w:t>
      </w:r>
      <w:r w:rsidRPr="00C4431B">
        <w:rPr>
          <w:lang w:val="de-DE"/>
        </w:rPr>
        <w:t>cherheit und Verbindlichkeit</w:t>
      </w:r>
      <w:r>
        <w:rPr>
          <w:lang w:val="de-DE"/>
        </w:rPr>
        <w:t>.</w:t>
      </w:r>
    </w:p>
    <w:p w:rsidR="00C4431B" w:rsidRPr="00C4431B" w:rsidRDefault="00C4431B" w:rsidP="00C4431B">
      <w:pPr>
        <w:numPr>
          <w:ilvl w:val="0"/>
          <w:numId w:val="5"/>
        </w:numPr>
        <w:rPr>
          <w:lang w:val="de-DE"/>
        </w:rPr>
      </w:pPr>
      <w:r w:rsidRPr="00C4431B">
        <w:rPr>
          <w:lang w:val="de-DE"/>
        </w:rPr>
        <w:t>Sie unterstützen die Erfüllung des Berufsauftrags.</w:t>
      </w:r>
    </w:p>
    <w:p w:rsidR="00C4431B" w:rsidRPr="00C4431B" w:rsidRDefault="00C4431B" w:rsidP="00C4431B">
      <w:pPr>
        <w:numPr>
          <w:ilvl w:val="0"/>
          <w:numId w:val="5"/>
        </w:numPr>
        <w:rPr>
          <w:lang w:val="de-DE"/>
        </w:rPr>
      </w:pPr>
      <w:r w:rsidRPr="00C4431B">
        <w:rPr>
          <w:lang w:val="de-DE"/>
        </w:rPr>
        <w:t>Sie tragen zur Berufszufr</w:t>
      </w:r>
      <w:r>
        <w:rPr>
          <w:lang w:val="de-DE"/>
        </w:rPr>
        <w:t>iedenheit aller Beteiligten</w:t>
      </w:r>
      <w:r w:rsidRPr="00C4431B">
        <w:rPr>
          <w:lang w:val="de-DE"/>
        </w:rPr>
        <w:t xml:space="preserve"> bei.</w:t>
      </w:r>
    </w:p>
    <w:p w:rsidR="00C4431B" w:rsidRPr="00C4431B" w:rsidRDefault="00C4431B" w:rsidP="00C4431B">
      <w:pPr>
        <w:numPr>
          <w:ilvl w:val="0"/>
          <w:numId w:val="5"/>
        </w:numPr>
        <w:rPr>
          <w:lang w:val="de-DE"/>
        </w:rPr>
      </w:pPr>
      <w:r w:rsidRPr="00C4431B">
        <w:rPr>
          <w:lang w:val="de-DE"/>
        </w:rPr>
        <w:t>Sie schaffen ein Fundament für das gemeinsame Auftreten vor der Klasse.</w:t>
      </w:r>
    </w:p>
    <w:p w:rsidR="00C4431B" w:rsidRPr="00C4431B" w:rsidRDefault="00C4431B" w:rsidP="00C4431B">
      <w:pPr>
        <w:numPr>
          <w:ilvl w:val="0"/>
          <w:numId w:val="5"/>
        </w:numPr>
        <w:rPr>
          <w:lang w:val="de-DE"/>
        </w:rPr>
      </w:pPr>
      <w:r w:rsidRPr="00C4431B">
        <w:rPr>
          <w:lang w:val="de-DE"/>
        </w:rPr>
        <w:t>Sie fokussieren auf die Lernentwicklung der Schülerinnen und Schüler.</w:t>
      </w:r>
    </w:p>
    <w:p w:rsidR="00C4431B" w:rsidRPr="00C4431B" w:rsidRDefault="00C4431B" w:rsidP="00C4431B">
      <w:pPr>
        <w:rPr>
          <w:lang w:val="de-DE"/>
        </w:rPr>
      </w:pPr>
    </w:p>
    <w:p w:rsidR="00C4431B" w:rsidRPr="00C4431B" w:rsidRDefault="00C4431B" w:rsidP="00C4431B">
      <w:pPr>
        <w:rPr>
          <w:u w:val="single"/>
          <w:lang w:val="de-DE"/>
        </w:rPr>
      </w:pPr>
      <w:r w:rsidRPr="00C4431B">
        <w:rPr>
          <w:u w:val="single"/>
          <w:lang w:val="de-DE"/>
        </w:rPr>
        <w:t>Für unterschiedliche Arbeitszusammenhänge</w:t>
      </w:r>
    </w:p>
    <w:p w:rsidR="00C4431B" w:rsidRDefault="00C4431B" w:rsidP="00C4431B">
      <w:pPr>
        <w:rPr>
          <w:lang w:val="de-DE"/>
        </w:rPr>
      </w:pPr>
      <w:r w:rsidRPr="00C4431B">
        <w:rPr>
          <w:lang w:val="de-DE"/>
        </w:rPr>
        <w:t>Die Vereinbarung kann je nach Arbeits- und Klassensituation zwischen unterschiedl</w:t>
      </w:r>
      <w:r w:rsidRPr="00C4431B">
        <w:rPr>
          <w:lang w:val="de-DE"/>
        </w:rPr>
        <w:t>i</w:t>
      </w:r>
      <w:r w:rsidRPr="00C4431B">
        <w:rPr>
          <w:lang w:val="de-DE"/>
        </w:rPr>
        <w:t>chen Personen diskutiert und beschlossen</w:t>
      </w:r>
      <w:r>
        <w:rPr>
          <w:lang w:val="de-DE"/>
        </w:rPr>
        <w:t xml:space="preserve"> werden, </w:t>
      </w:r>
      <w:r w:rsidRPr="00C4431B">
        <w:rPr>
          <w:lang w:val="de-DE"/>
        </w:rPr>
        <w:t>z.B. Stellenpart</w:t>
      </w:r>
      <w:r>
        <w:rPr>
          <w:lang w:val="de-DE"/>
        </w:rPr>
        <w:t>ner</w:t>
      </w:r>
      <w:r w:rsidRPr="00C4431B">
        <w:rPr>
          <w:lang w:val="de-DE"/>
        </w:rPr>
        <w:t>innen</w:t>
      </w:r>
      <w:r>
        <w:rPr>
          <w:lang w:val="de-DE"/>
        </w:rPr>
        <w:t xml:space="preserve"> und -partner</w:t>
      </w:r>
      <w:r w:rsidRPr="00C4431B">
        <w:rPr>
          <w:lang w:val="de-DE"/>
        </w:rPr>
        <w:t xml:space="preserve">; </w:t>
      </w:r>
      <w:r>
        <w:rPr>
          <w:lang w:val="de-DE"/>
        </w:rPr>
        <w:t xml:space="preserve">Fachlehrpersonen; </w:t>
      </w:r>
      <w:r w:rsidRPr="00C4431B">
        <w:rPr>
          <w:lang w:val="de-DE"/>
        </w:rPr>
        <w:t>Schulische Heilpädagoginnen und -pädagogen</w:t>
      </w:r>
      <w:r>
        <w:rPr>
          <w:lang w:val="de-DE"/>
        </w:rPr>
        <w:t xml:space="preserve">; </w:t>
      </w:r>
      <w:r w:rsidRPr="00C4431B">
        <w:rPr>
          <w:lang w:val="de-DE"/>
        </w:rPr>
        <w:t>Lehrpers</w:t>
      </w:r>
      <w:r w:rsidRPr="00C4431B">
        <w:rPr>
          <w:lang w:val="de-DE"/>
        </w:rPr>
        <w:t>o</w:t>
      </w:r>
      <w:r w:rsidRPr="00C4431B">
        <w:rPr>
          <w:lang w:val="de-DE"/>
        </w:rPr>
        <w:t>ne</w:t>
      </w:r>
      <w:r>
        <w:rPr>
          <w:lang w:val="de-DE"/>
        </w:rPr>
        <w:t xml:space="preserve">n für Deutsch als Zweitsprache (DaZ); </w:t>
      </w:r>
      <w:r w:rsidRPr="00C4431B">
        <w:rPr>
          <w:lang w:val="de-DE"/>
        </w:rPr>
        <w:t>Assistenzpersonen</w:t>
      </w:r>
      <w:r>
        <w:rPr>
          <w:lang w:val="de-DE"/>
        </w:rPr>
        <w:t xml:space="preserve">; </w:t>
      </w:r>
      <w:r w:rsidRPr="00C4431B">
        <w:rPr>
          <w:lang w:val="de-DE"/>
        </w:rPr>
        <w:t>Sonderpädagogische Fachpersonen (Logopädie,</w:t>
      </w:r>
      <w:r>
        <w:rPr>
          <w:lang w:val="de-DE"/>
        </w:rPr>
        <w:t xml:space="preserve"> </w:t>
      </w:r>
      <w:r w:rsidRPr="00C4431B">
        <w:rPr>
          <w:lang w:val="de-DE"/>
        </w:rPr>
        <w:t>Psychomotor</w:t>
      </w:r>
      <w:r>
        <w:rPr>
          <w:lang w:val="de-DE"/>
        </w:rPr>
        <w:t>iktherapie)</w:t>
      </w:r>
      <w:r w:rsidRPr="00C4431B">
        <w:rPr>
          <w:lang w:val="de-DE"/>
        </w:rPr>
        <w:t>…</w:t>
      </w:r>
    </w:p>
    <w:p w:rsidR="00C4431B" w:rsidRPr="00C4431B" w:rsidRDefault="00C4431B" w:rsidP="00C4431B">
      <w:pPr>
        <w:rPr>
          <w:lang w:val="de-DE"/>
        </w:rPr>
      </w:pPr>
    </w:p>
    <w:p w:rsidR="00C4431B" w:rsidRPr="00C4431B" w:rsidRDefault="00C4431B" w:rsidP="00C4431B">
      <w:pPr>
        <w:rPr>
          <w:u w:val="single"/>
          <w:lang w:val="de-DE"/>
        </w:rPr>
      </w:pPr>
      <w:r w:rsidRPr="00C4431B">
        <w:rPr>
          <w:u w:val="single"/>
          <w:lang w:val="de-DE"/>
        </w:rPr>
        <w:t>Vorgehen</w:t>
      </w:r>
    </w:p>
    <w:p w:rsidR="00C4431B" w:rsidRPr="00C4431B" w:rsidRDefault="00C4431B" w:rsidP="00C4431B">
      <w:pPr>
        <w:rPr>
          <w:lang w:val="de-DE"/>
        </w:rPr>
      </w:pPr>
      <w:r w:rsidRPr="00C4431B">
        <w:rPr>
          <w:lang w:val="de-DE"/>
        </w:rPr>
        <w:t>Die Vorlage kann in beliebiger Reihenfolge bearbeitet werden. Weitere Aspekte können dem Zusatzdokument entnommen und der Grundversion hinzugefügt werden. Die Fr</w:t>
      </w:r>
      <w:r w:rsidRPr="00C4431B">
        <w:rPr>
          <w:lang w:val="de-DE"/>
        </w:rPr>
        <w:t>a</w:t>
      </w:r>
      <w:r w:rsidRPr="00C4431B">
        <w:rPr>
          <w:lang w:val="de-DE"/>
        </w:rPr>
        <w:t>gen zu den Vereinbarungspunkten sind als Anregung für die Diskussion zu verstehen. Gewisse Aspekte lassen sich erst im Verlauf des Schuljahres klären. Es ist sinnvoll, wenn die Schulleitung die inhaltlichen Aspekte der Zusammenarbeitsvereinbarung vo</w:t>
      </w:r>
      <w:r w:rsidRPr="00C4431B">
        <w:rPr>
          <w:lang w:val="de-DE"/>
        </w:rPr>
        <w:t>r</w:t>
      </w:r>
      <w:r w:rsidRPr="00C4431B">
        <w:rPr>
          <w:lang w:val="de-DE"/>
        </w:rPr>
        <w:t xml:space="preserve">gibt. Sie ist über die Arbeitsvereinbarung in Kenntnis zu setzen. </w:t>
      </w:r>
    </w:p>
    <w:p w:rsidR="00C4431B" w:rsidRPr="00C4431B" w:rsidRDefault="00C4431B" w:rsidP="00C4431B">
      <w:pPr>
        <w:rPr>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5"/>
        <w:gridCol w:w="6175"/>
      </w:tblGrid>
      <w:tr w:rsidR="00C4431B" w:rsidRPr="00F07C43" w:rsidTr="00C4431B">
        <w:tc>
          <w:tcPr>
            <w:tcW w:w="1774" w:type="pct"/>
            <w:shd w:val="clear" w:color="auto" w:fill="auto"/>
          </w:tcPr>
          <w:p w:rsidR="00C4431B" w:rsidRPr="00F07C43" w:rsidRDefault="00C4431B" w:rsidP="00C4431B">
            <w:pPr>
              <w:rPr>
                <w:b/>
                <w:lang w:val="de-DE"/>
              </w:rPr>
            </w:pPr>
            <w:r w:rsidRPr="00F07C43">
              <w:rPr>
                <w:b/>
                <w:lang w:val="de-DE"/>
              </w:rPr>
              <w:t>Partner/-innen</w:t>
            </w:r>
          </w:p>
          <w:p w:rsidR="00C4431B" w:rsidRPr="00F07C43" w:rsidRDefault="00C4431B" w:rsidP="00C4431B">
            <w:pPr>
              <w:rPr>
                <w:sz w:val="20"/>
                <w:szCs w:val="20"/>
                <w:lang w:val="de-DE"/>
              </w:rPr>
            </w:pPr>
          </w:p>
          <w:p w:rsidR="00C4431B" w:rsidRPr="00F07C43" w:rsidRDefault="00C4431B" w:rsidP="00C4431B">
            <w:pPr>
              <w:rPr>
                <w:i/>
                <w:sz w:val="20"/>
                <w:szCs w:val="20"/>
                <w:lang w:val="de-DE"/>
              </w:rPr>
            </w:pPr>
            <w:r w:rsidRPr="00F07C43">
              <w:rPr>
                <w:i/>
                <w:sz w:val="20"/>
                <w:szCs w:val="20"/>
                <w:lang w:val="de-DE"/>
              </w:rPr>
              <w:t>Zwischen wem gilt diese Arbeit</w:t>
            </w:r>
            <w:r w:rsidRPr="00F07C43">
              <w:rPr>
                <w:i/>
                <w:sz w:val="20"/>
                <w:szCs w:val="20"/>
                <w:lang w:val="de-DE"/>
              </w:rPr>
              <w:t>s</w:t>
            </w:r>
            <w:r w:rsidRPr="00F07C43">
              <w:rPr>
                <w:i/>
                <w:sz w:val="20"/>
                <w:szCs w:val="20"/>
                <w:lang w:val="de-DE"/>
              </w:rPr>
              <w:t>vereinbarung?</w:t>
            </w:r>
          </w:p>
          <w:p w:rsidR="00C4431B" w:rsidRDefault="00C4431B" w:rsidP="00C4431B">
            <w:pPr>
              <w:rPr>
                <w:sz w:val="20"/>
                <w:szCs w:val="20"/>
                <w:lang w:val="de-DE"/>
              </w:rPr>
            </w:pPr>
          </w:p>
          <w:p w:rsidR="00F07C43" w:rsidRDefault="00F07C43" w:rsidP="00C4431B">
            <w:pPr>
              <w:rPr>
                <w:sz w:val="20"/>
                <w:szCs w:val="20"/>
                <w:lang w:val="de-DE"/>
              </w:rPr>
            </w:pPr>
          </w:p>
          <w:p w:rsidR="00F07C43" w:rsidRPr="00F07C43" w:rsidRDefault="00F07C43" w:rsidP="00C4431B">
            <w:pPr>
              <w:rPr>
                <w:sz w:val="20"/>
                <w:szCs w:val="20"/>
                <w:lang w:val="de-DE"/>
              </w:rPr>
            </w:pPr>
          </w:p>
        </w:tc>
        <w:tc>
          <w:tcPr>
            <w:tcW w:w="3226" w:type="pct"/>
            <w:shd w:val="clear" w:color="auto" w:fill="auto"/>
          </w:tcPr>
          <w:p w:rsidR="00C4431B" w:rsidRPr="00F07C43" w:rsidRDefault="00C4431B" w:rsidP="00C4431B">
            <w:pPr>
              <w:rPr>
                <w:b/>
                <w:sz w:val="20"/>
                <w:szCs w:val="20"/>
                <w:lang w:val="de-DE"/>
              </w:rPr>
            </w:pPr>
            <w:r w:rsidRPr="00F07C43">
              <w:rPr>
                <w:b/>
                <w:sz w:val="20"/>
                <w:szCs w:val="20"/>
                <w:lang w:val="de-DE"/>
              </w:rPr>
              <w:t xml:space="preserve">Namen                                            </w:t>
            </w:r>
            <w:r w:rsidR="00F07C43">
              <w:rPr>
                <w:b/>
                <w:sz w:val="20"/>
                <w:szCs w:val="20"/>
                <w:lang w:val="de-DE"/>
              </w:rPr>
              <w:t xml:space="preserve">                  </w:t>
            </w:r>
            <w:r w:rsidRPr="00F07C43">
              <w:rPr>
                <w:b/>
                <w:sz w:val="20"/>
                <w:szCs w:val="20"/>
                <w:lang w:val="de-DE"/>
              </w:rPr>
              <w:t>Rollen/ Funktionen</w:t>
            </w:r>
          </w:p>
        </w:tc>
      </w:tr>
      <w:tr w:rsidR="00C4431B" w:rsidRPr="00F07C43" w:rsidTr="00C4431B">
        <w:tc>
          <w:tcPr>
            <w:tcW w:w="1774" w:type="pct"/>
            <w:shd w:val="clear" w:color="auto" w:fill="auto"/>
          </w:tcPr>
          <w:p w:rsidR="00C4431B" w:rsidRPr="00F07C43" w:rsidRDefault="00C4431B" w:rsidP="00C4431B">
            <w:pPr>
              <w:rPr>
                <w:b/>
                <w:lang w:val="de-DE"/>
              </w:rPr>
            </w:pPr>
            <w:r w:rsidRPr="00F07C43">
              <w:rPr>
                <w:b/>
                <w:lang w:val="de-DE"/>
              </w:rPr>
              <w:t>Aufgaben, Funktionen</w:t>
            </w:r>
          </w:p>
          <w:p w:rsidR="00C4431B" w:rsidRPr="00F07C43" w:rsidRDefault="00C4431B" w:rsidP="00C4431B">
            <w:pPr>
              <w:rPr>
                <w:sz w:val="20"/>
                <w:szCs w:val="20"/>
                <w:lang w:val="de-DE"/>
              </w:rPr>
            </w:pPr>
            <w:r w:rsidRPr="00F07C43">
              <w:rPr>
                <w:sz w:val="20"/>
                <w:szCs w:val="20"/>
                <w:lang w:val="de-DE"/>
              </w:rPr>
              <w:t>Wir haben die Aufgaben, Funkti</w:t>
            </w:r>
            <w:r w:rsidRPr="00F07C43">
              <w:rPr>
                <w:sz w:val="20"/>
                <w:szCs w:val="20"/>
                <w:lang w:val="de-DE"/>
              </w:rPr>
              <w:t>o</w:t>
            </w:r>
            <w:r w:rsidRPr="00F07C43">
              <w:rPr>
                <w:sz w:val="20"/>
                <w:szCs w:val="20"/>
                <w:lang w:val="de-DE"/>
              </w:rPr>
              <w:t>nen und Zuständigkeiten gesichtet</w:t>
            </w:r>
            <w:r w:rsidR="00F07C43">
              <w:rPr>
                <w:sz w:val="20"/>
                <w:szCs w:val="20"/>
                <w:lang w:val="de-DE"/>
              </w:rPr>
              <w:t>, wie sie vom Kanton oder in</w:t>
            </w:r>
            <w:r w:rsidRPr="00F07C43">
              <w:rPr>
                <w:sz w:val="20"/>
                <w:szCs w:val="20"/>
                <w:lang w:val="de-DE"/>
              </w:rPr>
              <w:t xml:space="preserve"> lokalen Konzept</w:t>
            </w:r>
            <w:r w:rsidR="00F07C43">
              <w:rPr>
                <w:sz w:val="20"/>
                <w:szCs w:val="20"/>
                <w:lang w:val="de-DE"/>
              </w:rPr>
              <w:t>en</w:t>
            </w:r>
            <w:r w:rsidRPr="00F07C43">
              <w:rPr>
                <w:sz w:val="20"/>
                <w:szCs w:val="20"/>
                <w:lang w:val="de-DE"/>
              </w:rPr>
              <w:t xml:space="preserve"> vorgesehen sind</w:t>
            </w:r>
            <w:r w:rsidR="00F07C43">
              <w:rPr>
                <w:sz w:val="20"/>
                <w:szCs w:val="20"/>
                <w:lang w:val="de-DE"/>
              </w:rPr>
              <w:t xml:space="preserve"> (z.B. Förderkonzept)</w:t>
            </w:r>
            <w:r w:rsidRPr="00F07C43">
              <w:rPr>
                <w:sz w:val="20"/>
                <w:szCs w:val="20"/>
                <w:lang w:val="de-DE"/>
              </w:rPr>
              <w:t>.</w:t>
            </w:r>
          </w:p>
          <w:p w:rsidR="00C4431B" w:rsidRPr="00F07C43" w:rsidRDefault="00C4431B" w:rsidP="00C4431B">
            <w:pPr>
              <w:rPr>
                <w:sz w:val="20"/>
                <w:szCs w:val="20"/>
                <w:lang w:val="de-DE"/>
              </w:rPr>
            </w:pPr>
          </w:p>
          <w:p w:rsidR="00F07C43" w:rsidRPr="00F07C43" w:rsidRDefault="00C4431B" w:rsidP="00C4431B">
            <w:pPr>
              <w:rPr>
                <w:i/>
                <w:sz w:val="20"/>
                <w:szCs w:val="20"/>
                <w:lang w:val="de-DE"/>
              </w:rPr>
            </w:pPr>
            <w:r w:rsidRPr="00F07C43">
              <w:rPr>
                <w:i/>
                <w:sz w:val="20"/>
                <w:szCs w:val="20"/>
                <w:lang w:val="de-DE"/>
              </w:rPr>
              <w:t>Welche zusätzlichen Regelungen oder Präzisierungen zu den vorg</w:t>
            </w:r>
            <w:r w:rsidRPr="00F07C43">
              <w:rPr>
                <w:i/>
                <w:sz w:val="20"/>
                <w:szCs w:val="20"/>
                <w:lang w:val="de-DE"/>
              </w:rPr>
              <w:t>e</w:t>
            </w:r>
            <w:r w:rsidRPr="00F07C43">
              <w:rPr>
                <w:i/>
                <w:sz w:val="20"/>
                <w:szCs w:val="20"/>
                <w:lang w:val="de-DE"/>
              </w:rPr>
              <w:t>gebenen Aufgaben, Funktionen und Zuständigkeiten treffen wir?</w:t>
            </w:r>
          </w:p>
          <w:p w:rsidR="00C4431B" w:rsidRPr="00F07C43" w:rsidRDefault="00C4431B" w:rsidP="00C4431B">
            <w:pPr>
              <w:rPr>
                <w:sz w:val="20"/>
                <w:szCs w:val="20"/>
                <w:lang w:val="de-DE"/>
              </w:rPr>
            </w:pPr>
          </w:p>
        </w:tc>
        <w:tc>
          <w:tcPr>
            <w:tcW w:w="3226" w:type="pct"/>
            <w:shd w:val="clear" w:color="auto" w:fill="auto"/>
          </w:tcPr>
          <w:p w:rsidR="00C4431B" w:rsidRPr="00F07C43" w:rsidRDefault="00C4431B" w:rsidP="00C4431B">
            <w:pPr>
              <w:rPr>
                <w:i/>
                <w:sz w:val="20"/>
                <w:szCs w:val="20"/>
                <w:lang w:val="de-DE"/>
              </w:rPr>
            </w:pPr>
          </w:p>
          <w:p w:rsidR="00C4431B" w:rsidRPr="00F07C43" w:rsidRDefault="00C4431B" w:rsidP="00C4431B">
            <w:pPr>
              <w:rPr>
                <w:sz w:val="20"/>
                <w:szCs w:val="20"/>
                <w:lang w:val="de-DE"/>
              </w:rPr>
            </w:pPr>
          </w:p>
          <w:p w:rsidR="00C4431B" w:rsidRPr="00F07C43" w:rsidRDefault="00C4431B" w:rsidP="00C4431B">
            <w:pPr>
              <w:rPr>
                <w:sz w:val="20"/>
                <w:szCs w:val="20"/>
                <w:lang w:val="de-DE"/>
              </w:rPr>
            </w:pPr>
          </w:p>
          <w:p w:rsidR="00C4431B" w:rsidRPr="00F07C43" w:rsidRDefault="00C4431B" w:rsidP="00C4431B">
            <w:pPr>
              <w:rPr>
                <w:sz w:val="20"/>
                <w:szCs w:val="20"/>
                <w:lang w:val="de-DE"/>
              </w:rPr>
            </w:pPr>
          </w:p>
          <w:p w:rsidR="00C4431B" w:rsidRPr="00F07C43" w:rsidRDefault="00C4431B" w:rsidP="00C4431B">
            <w:pPr>
              <w:rPr>
                <w:sz w:val="20"/>
                <w:szCs w:val="20"/>
                <w:lang w:val="de-DE"/>
              </w:rPr>
            </w:pPr>
          </w:p>
          <w:p w:rsidR="00C4431B" w:rsidRPr="00F07C43" w:rsidRDefault="00C4431B" w:rsidP="00C4431B">
            <w:pPr>
              <w:rPr>
                <w:sz w:val="20"/>
                <w:szCs w:val="20"/>
                <w:lang w:val="de-DE"/>
              </w:rPr>
            </w:pPr>
          </w:p>
          <w:p w:rsidR="00C4431B" w:rsidRPr="00F07C43" w:rsidRDefault="00C4431B" w:rsidP="00C4431B">
            <w:pPr>
              <w:rPr>
                <w:sz w:val="20"/>
                <w:szCs w:val="20"/>
                <w:lang w:val="de-DE"/>
              </w:rPr>
            </w:pPr>
          </w:p>
          <w:p w:rsidR="00C4431B" w:rsidRDefault="00C4431B" w:rsidP="00C4431B">
            <w:pPr>
              <w:rPr>
                <w:sz w:val="20"/>
                <w:szCs w:val="20"/>
                <w:lang w:val="de-DE"/>
              </w:rPr>
            </w:pPr>
          </w:p>
          <w:p w:rsidR="00F07C43" w:rsidRDefault="00F07C43" w:rsidP="00C4431B">
            <w:pPr>
              <w:rPr>
                <w:sz w:val="20"/>
                <w:szCs w:val="20"/>
                <w:lang w:val="de-DE"/>
              </w:rPr>
            </w:pPr>
          </w:p>
          <w:p w:rsidR="00F07C43" w:rsidRDefault="00F07C43" w:rsidP="00C4431B">
            <w:pPr>
              <w:rPr>
                <w:sz w:val="20"/>
                <w:szCs w:val="20"/>
                <w:lang w:val="de-DE"/>
              </w:rPr>
            </w:pPr>
          </w:p>
          <w:p w:rsidR="00F07C43" w:rsidRPr="00F07C43" w:rsidRDefault="00F07C43" w:rsidP="00C4431B">
            <w:pPr>
              <w:rPr>
                <w:sz w:val="20"/>
                <w:szCs w:val="20"/>
                <w:lang w:val="de-DE"/>
              </w:rPr>
            </w:pPr>
          </w:p>
          <w:p w:rsidR="00C4431B" w:rsidRPr="00F07C43" w:rsidRDefault="00C4431B" w:rsidP="00C4431B">
            <w:pPr>
              <w:rPr>
                <w:sz w:val="20"/>
                <w:szCs w:val="20"/>
                <w:lang w:val="de-DE"/>
              </w:rPr>
            </w:pPr>
          </w:p>
        </w:tc>
      </w:tr>
      <w:tr w:rsidR="00C4431B" w:rsidRPr="00F07C43" w:rsidTr="00C4431B">
        <w:tc>
          <w:tcPr>
            <w:tcW w:w="1774" w:type="pct"/>
            <w:shd w:val="clear" w:color="auto" w:fill="auto"/>
          </w:tcPr>
          <w:p w:rsidR="00C4431B" w:rsidRPr="00F07C43" w:rsidRDefault="00C4431B" w:rsidP="00C4431B">
            <w:pPr>
              <w:rPr>
                <w:b/>
                <w:lang w:val="de-DE"/>
              </w:rPr>
            </w:pPr>
            <w:r w:rsidRPr="00F07C43">
              <w:rPr>
                <w:b/>
                <w:lang w:val="de-DE"/>
              </w:rPr>
              <w:lastRenderedPageBreak/>
              <w:t>Klassenführung</w:t>
            </w:r>
          </w:p>
          <w:p w:rsidR="00C4431B" w:rsidRPr="00F07C43" w:rsidRDefault="00C4431B" w:rsidP="00C4431B">
            <w:pPr>
              <w:rPr>
                <w:sz w:val="20"/>
                <w:szCs w:val="20"/>
                <w:lang w:val="de-DE"/>
              </w:rPr>
            </w:pPr>
          </w:p>
          <w:p w:rsidR="00C4431B" w:rsidRPr="00F07C43" w:rsidRDefault="00C4431B" w:rsidP="00C4431B">
            <w:pPr>
              <w:rPr>
                <w:i/>
                <w:sz w:val="20"/>
                <w:szCs w:val="20"/>
                <w:lang w:val="de-DE"/>
              </w:rPr>
            </w:pPr>
            <w:r w:rsidRPr="00F07C43">
              <w:rPr>
                <w:i/>
                <w:sz w:val="20"/>
                <w:szCs w:val="20"/>
                <w:lang w:val="de-DE"/>
              </w:rPr>
              <w:t xml:space="preserve">Welche Klassenregeln sind </w:t>
            </w:r>
            <w:r w:rsidR="00F07C43">
              <w:rPr>
                <w:i/>
                <w:sz w:val="20"/>
                <w:szCs w:val="20"/>
                <w:lang w:val="de-DE"/>
              </w:rPr>
              <w:t>uns wichtig?</w:t>
            </w:r>
          </w:p>
          <w:p w:rsidR="00C4431B" w:rsidRPr="00F07C43" w:rsidRDefault="00C4431B" w:rsidP="00C4431B">
            <w:pPr>
              <w:rPr>
                <w:sz w:val="20"/>
                <w:szCs w:val="20"/>
                <w:lang w:val="de-DE"/>
              </w:rPr>
            </w:pPr>
          </w:p>
          <w:p w:rsidR="00C4431B" w:rsidRPr="00F07C43" w:rsidRDefault="00C4431B" w:rsidP="00C4431B">
            <w:pPr>
              <w:rPr>
                <w:i/>
                <w:sz w:val="20"/>
                <w:szCs w:val="20"/>
                <w:lang w:val="de-DE"/>
              </w:rPr>
            </w:pPr>
            <w:r w:rsidRPr="00F07C43">
              <w:rPr>
                <w:i/>
                <w:sz w:val="20"/>
                <w:szCs w:val="20"/>
                <w:lang w:val="de-DE"/>
              </w:rPr>
              <w:t>Wie gehen wir bei Unterrichtsst</w:t>
            </w:r>
            <w:r w:rsidRPr="00F07C43">
              <w:rPr>
                <w:i/>
                <w:sz w:val="20"/>
                <w:szCs w:val="20"/>
                <w:lang w:val="de-DE"/>
              </w:rPr>
              <w:t>ö</w:t>
            </w:r>
            <w:r w:rsidR="00F07C43">
              <w:rPr>
                <w:i/>
                <w:sz w:val="20"/>
                <w:szCs w:val="20"/>
                <w:lang w:val="de-DE"/>
              </w:rPr>
              <w:t>rungen vor?</w:t>
            </w:r>
          </w:p>
          <w:p w:rsidR="00C4431B" w:rsidRPr="00F07C43" w:rsidRDefault="00C4431B" w:rsidP="00C4431B">
            <w:pPr>
              <w:rPr>
                <w:sz w:val="20"/>
                <w:szCs w:val="20"/>
                <w:lang w:val="de-DE"/>
              </w:rPr>
            </w:pPr>
          </w:p>
          <w:p w:rsidR="00C4431B" w:rsidRPr="00F07C43" w:rsidRDefault="00F07C43" w:rsidP="00C4431B">
            <w:pPr>
              <w:rPr>
                <w:i/>
                <w:sz w:val="20"/>
                <w:szCs w:val="20"/>
                <w:lang w:val="de-DE"/>
              </w:rPr>
            </w:pPr>
            <w:r>
              <w:rPr>
                <w:i/>
                <w:sz w:val="20"/>
                <w:szCs w:val="20"/>
                <w:lang w:val="de-DE"/>
              </w:rPr>
              <w:t>Wer interveniert wann wie?</w:t>
            </w:r>
          </w:p>
          <w:p w:rsidR="00C4431B" w:rsidRPr="00F07C43" w:rsidRDefault="00C4431B" w:rsidP="00C4431B">
            <w:pPr>
              <w:rPr>
                <w:sz w:val="20"/>
                <w:szCs w:val="20"/>
                <w:lang w:val="de-DE"/>
              </w:rPr>
            </w:pPr>
          </w:p>
        </w:tc>
        <w:tc>
          <w:tcPr>
            <w:tcW w:w="3226" w:type="pct"/>
            <w:shd w:val="clear" w:color="auto" w:fill="auto"/>
          </w:tcPr>
          <w:p w:rsidR="00C4431B" w:rsidRPr="00F07C43" w:rsidRDefault="00C4431B" w:rsidP="00C4431B">
            <w:pPr>
              <w:rPr>
                <w:i/>
                <w:sz w:val="20"/>
                <w:szCs w:val="20"/>
                <w:lang w:val="de-DE"/>
              </w:rPr>
            </w:pPr>
          </w:p>
        </w:tc>
      </w:tr>
      <w:tr w:rsidR="00C4431B" w:rsidRPr="00F07C43" w:rsidTr="00C4431B">
        <w:tc>
          <w:tcPr>
            <w:tcW w:w="1774" w:type="pct"/>
            <w:shd w:val="clear" w:color="auto" w:fill="auto"/>
          </w:tcPr>
          <w:p w:rsidR="00C4431B" w:rsidRPr="00F07C43" w:rsidRDefault="00C4431B" w:rsidP="00C4431B">
            <w:pPr>
              <w:rPr>
                <w:b/>
                <w:lang w:val="de-DE"/>
              </w:rPr>
            </w:pPr>
            <w:r w:rsidRPr="00F07C43">
              <w:rPr>
                <w:b/>
                <w:lang w:val="de-DE"/>
              </w:rPr>
              <w:t>Gemeinsam im Unterricht</w:t>
            </w:r>
          </w:p>
          <w:p w:rsidR="00C4431B" w:rsidRPr="00F07C43" w:rsidRDefault="00C4431B" w:rsidP="00C4431B">
            <w:pPr>
              <w:rPr>
                <w:sz w:val="20"/>
                <w:szCs w:val="20"/>
                <w:lang w:val="de-DE"/>
              </w:rPr>
            </w:pPr>
          </w:p>
          <w:p w:rsidR="00C4431B" w:rsidRPr="00F07C43" w:rsidRDefault="00C4431B" w:rsidP="00C4431B">
            <w:pPr>
              <w:rPr>
                <w:i/>
                <w:sz w:val="20"/>
                <w:szCs w:val="20"/>
                <w:lang w:val="de-DE"/>
              </w:rPr>
            </w:pPr>
            <w:r w:rsidRPr="00F07C43">
              <w:rPr>
                <w:i/>
                <w:sz w:val="20"/>
                <w:szCs w:val="20"/>
                <w:lang w:val="de-DE"/>
              </w:rPr>
              <w:t>Wie nutzen wir die gemeinsame Zeit im Unterricht?</w:t>
            </w:r>
          </w:p>
          <w:p w:rsidR="00C4431B" w:rsidRPr="00F07C43" w:rsidRDefault="00C4431B" w:rsidP="00C4431B">
            <w:pPr>
              <w:rPr>
                <w:sz w:val="20"/>
                <w:szCs w:val="20"/>
                <w:lang w:val="de-DE"/>
              </w:rPr>
            </w:pPr>
          </w:p>
          <w:p w:rsidR="00C4431B" w:rsidRPr="00F07C43" w:rsidRDefault="00C4431B" w:rsidP="00C4431B">
            <w:pPr>
              <w:rPr>
                <w:sz w:val="20"/>
                <w:szCs w:val="20"/>
                <w:lang w:val="de-DE"/>
              </w:rPr>
            </w:pPr>
            <w:r w:rsidRPr="00F07C43">
              <w:rPr>
                <w:i/>
                <w:sz w:val="20"/>
                <w:szCs w:val="20"/>
                <w:lang w:val="de-DE"/>
              </w:rPr>
              <w:t>Wie ermöglichen wir uns gegense</w:t>
            </w:r>
            <w:r w:rsidRPr="00F07C43">
              <w:rPr>
                <w:i/>
                <w:sz w:val="20"/>
                <w:szCs w:val="20"/>
                <w:lang w:val="de-DE"/>
              </w:rPr>
              <w:t>i</w:t>
            </w:r>
            <w:r w:rsidRPr="00F07C43">
              <w:rPr>
                <w:i/>
                <w:sz w:val="20"/>
                <w:szCs w:val="20"/>
                <w:lang w:val="de-DE"/>
              </w:rPr>
              <w:t>tig Beobachtungssequenzen?</w:t>
            </w:r>
          </w:p>
          <w:p w:rsidR="00C4431B" w:rsidRPr="00F07C43" w:rsidRDefault="00C4431B" w:rsidP="00C4431B">
            <w:pPr>
              <w:rPr>
                <w:sz w:val="20"/>
                <w:szCs w:val="20"/>
                <w:lang w:val="de-DE"/>
              </w:rPr>
            </w:pPr>
          </w:p>
        </w:tc>
        <w:tc>
          <w:tcPr>
            <w:tcW w:w="3226" w:type="pct"/>
            <w:shd w:val="clear" w:color="auto" w:fill="auto"/>
          </w:tcPr>
          <w:p w:rsidR="00C4431B" w:rsidRPr="00F07C43" w:rsidRDefault="00C4431B" w:rsidP="00C4431B">
            <w:pPr>
              <w:rPr>
                <w:sz w:val="20"/>
                <w:szCs w:val="20"/>
                <w:lang w:val="de-DE"/>
              </w:rPr>
            </w:pPr>
          </w:p>
        </w:tc>
      </w:tr>
      <w:tr w:rsidR="00C4431B" w:rsidRPr="00F07C43" w:rsidTr="00C4431B">
        <w:tc>
          <w:tcPr>
            <w:tcW w:w="1774" w:type="pct"/>
            <w:shd w:val="clear" w:color="auto" w:fill="auto"/>
          </w:tcPr>
          <w:p w:rsidR="00C4431B" w:rsidRPr="00F07C43" w:rsidRDefault="00C4431B" w:rsidP="00C4431B">
            <w:pPr>
              <w:rPr>
                <w:b/>
                <w:lang w:val="de-DE"/>
              </w:rPr>
            </w:pPr>
            <w:r w:rsidRPr="00F07C43">
              <w:rPr>
                <w:b/>
                <w:lang w:val="de-DE"/>
              </w:rPr>
              <w:t>Förderangebote</w:t>
            </w:r>
          </w:p>
          <w:p w:rsidR="00C4431B" w:rsidRPr="00F07C43" w:rsidRDefault="00C4431B" w:rsidP="00C4431B">
            <w:pPr>
              <w:rPr>
                <w:sz w:val="20"/>
                <w:szCs w:val="20"/>
                <w:lang w:val="de-DE"/>
              </w:rPr>
            </w:pPr>
          </w:p>
          <w:p w:rsidR="00C4431B" w:rsidRPr="00F07C43" w:rsidRDefault="00C4431B" w:rsidP="00C4431B">
            <w:pPr>
              <w:rPr>
                <w:i/>
                <w:sz w:val="20"/>
                <w:szCs w:val="20"/>
                <w:lang w:val="de-DE"/>
              </w:rPr>
            </w:pPr>
            <w:r w:rsidRPr="00F07C43">
              <w:rPr>
                <w:i/>
                <w:sz w:val="20"/>
                <w:szCs w:val="20"/>
                <w:lang w:val="de-DE"/>
              </w:rPr>
              <w:t xml:space="preserve">Wie verbinden wir die </w:t>
            </w:r>
            <w:proofErr w:type="spellStart"/>
            <w:r w:rsidRPr="00F07C43">
              <w:rPr>
                <w:i/>
                <w:sz w:val="20"/>
                <w:szCs w:val="20"/>
                <w:lang w:val="de-DE"/>
              </w:rPr>
              <w:t>Fördermas</w:t>
            </w:r>
            <w:r w:rsidRPr="00F07C43">
              <w:rPr>
                <w:i/>
                <w:sz w:val="20"/>
                <w:szCs w:val="20"/>
                <w:lang w:val="de-DE"/>
              </w:rPr>
              <w:t>s</w:t>
            </w:r>
            <w:r w:rsidRPr="00F07C43">
              <w:rPr>
                <w:i/>
                <w:sz w:val="20"/>
                <w:szCs w:val="20"/>
                <w:lang w:val="de-DE"/>
              </w:rPr>
              <w:t>nahmen</w:t>
            </w:r>
            <w:proofErr w:type="spellEnd"/>
            <w:r w:rsidRPr="00F07C43">
              <w:rPr>
                <w:i/>
                <w:sz w:val="20"/>
                <w:szCs w:val="20"/>
                <w:lang w:val="de-DE"/>
              </w:rPr>
              <w:t xml:space="preserve"> mit dem Klassenunterricht (inhaltlich, sozial, didaktisch)?</w:t>
            </w:r>
          </w:p>
          <w:p w:rsidR="00C4431B" w:rsidRPr="00F07C43" w:rsidRDefault="00C4431B" w:rsidP="00C4431B">
            <w:pPr>
              <w:rPr>
                <w:sz w:val="20"/>
                <w:szCs w:val="20"/>
                <w:lang w:val="de-DE"/>
              </w:rPr>
            </w:pPr>
          </w:p>
          <w:p w:rsidR="00C4431B" w:rsidRPr="00F07C43" w:rsidRDefault="00C4431B" w:rsidP="00C4431B">
            <w:pPr>
              <w:rPr>
                <w:i/>
                <w:sz w:val="20"/>
                <w:szCs w:val="20"/>
                <w:lang w:val="de-DE"/>
              </w:rPr>
            </w:pPr>
            <w:r w:rsidRPr="00F07C43">
              <w:rPr>
                <w:i/>
                <w:sz w:val="20"/>
                <w:szCs w:val="20"/>
                <w:lang w:val="de-DE"/>
              </w:rPr>
              <w:t xml:space="preserve">Wie sorgen wir </w:t>
            </w:r>
            <w:r w:rsidR="00F07C43">
              <w:rPr>
                <w:i/>
                <w:sz w:val="20"/>
                <w:szCs w:val="20"/>
                <w:lang w:val="de-DE"/>
              </w:rPr>
              <w:t xml:space="preserve">dafür, dass die Schüler/-innen durch die Förder- bzw. Unterrichtsangebote </w:t>
            </w:r>
            <w:r w:rsidRPr="00F07C43">
              <w:rPr>
                <w:i/>
                <w:sz w:val="20"/>
                <w:szCs w:val="20"/>
                <w:lang w:val="de-DE"/>
              </w:rPr>
              <w:t>nicht ausgegrenzt werden?</w:t>
            </w:r>
          </w:p>
          <w:p w:rsidR="00C4431B" w:rsidRPr="00F07C43" w:rsidRDefault="00C4431B" w:rsidP="00C4431B">
            <w:pPr>
              <w:rPr>
                <w:sz w:val="20"/>
                <w:szCs w:val="20"/>
                <w:lang w:val="de-DE"/>
              </w:rPr>
            </w:pPr>
          </w:p>
        </w:tc>
        <w:tc>
          <w:tcPr>
            <w:tcW w:w="3226" w:type="pct"/>
            <w:shd w:val="clear" w:color="auto" w:fill="auto"/>
          </w:tcPr>
          <w:p w:rsidR="00C4431B" w:rsidRPr="00F07C43" w:rsidRDefault="00C4431B" w:rsidP="00C4431B">
            <w:pPr>
              <w:rPr>
                <w:sz w:val="20"/>
                <w:szCs w:val="20"/>
                <w:lang w:val="de-DE"/>
              </w:rPr>
            </w:pPr>
          </w:p>
        </w:tc>
      </w:tr>
      <w:tr w:rsidR="00C4431B" w:rsidRPr="00F07C43" w:rsidTr="00C4431B">
        <w:tc>
          <w:tcPr>
            <w:tcW w:w="1774" w:type="pct"/>
            <w:shd w:val="clear" w:color="auto" w:fill="auto"/>
          </w:tcPr>
          <w:p w:rsidR="00C4431B" w:rsidRPr="00F07C43" w:rsidRDefault="00C4431B" w:rsidP="00C4431B">
            <w:pPr>
              <w:rPr>
                <w:b/>
                <w:lang w:val="de-DE"/>
              </w:rPr>
            </w:pPr>
            <w:r w:rsidRPr="00F07C43">
              <w:rPr>
                <w:b/>
                <w:lang w:val="de-DE"/>
              </w:rPr>
              <w:t>O</w:t>
            </w:r>
            <w:r w:rsidR="00F07C43" w:rsidRPr="00F07C43">
              <w:rPr>
                <w:b/>
                <w:lang w:val="de-DE"/>
              </w:rPr>
              <w:t>rganisation</w:t>
            </w:r>
          </w:p>
          <w:p w:rsidR="00C4431B" w:rsidRPr="00F07C43" w:rsidRDefault="00C4431B" w:rsidP="00C4431B">
            <w:pPr>
              <w:rPr>
                <w:sz w:val="20"/>
                <w:szCs w:val="20"/>
                <w:lang w:val="de-DE"/>
              </w:rPr>
            </w:pPr>
          </w:p>
          <w:p w:rsidR="00C4431B" w:rsidRPr="00F07C43" w:rsidRDefault="00C4431B" w:rsidP="00C4431B">
            <w:pPr>
              <w:rPr>
                <w:sz w:val="20"/>
                <w:szCs w:val="20"/>
                <w:lang w:val="de-DE"/>
              </w:rPr>
            </w:pPr>
            <w:r w:rsidRPr="00F07C43">
              <w:rPr>
                <w:i/>
                <w:sz w:val="20"/>
                <w:szCs w:val="20"/>
                <w:lang w:val="de-DE"/>
              </w:rPr>
              <w:t>Wer trifft sich in welcher Konstell</w:t>
            </w:r>
            <w:r w:rsidRPr="00F07C43">
              <w:rPr>
                <w:i/>
                <w:sz w:val="20"/>
                <w:szCs w:val="20"/>
                <w:lang w:val="de-DE"/>
              </w:rPr>
              <w:t>a</w:t>
            </w:r>
            <w:r w:rsidRPr="00F07C43">
              <w:rPr>
                <w:i/>
                <w:sz w:val="20"/>
                <w:szCs w:val="20"/>
                <w:lang w:val="de-DE"/>
              </w:rPr>
              <w:t>tion in welchem zeitlichen Abstand?</w:t>
            </w:r>
          </w:p>
          <w:p w:rsidR="00C4431B" w:rsidRPr="00F07C43" w:rsidRDefault="00C4431B" w:rsidP="00C4431B">
            <w:pPr>
              <w:rPr>
                <w:sz w:val="20"/>
                <w:szCs w:val="20"/>
                <w:lang w:val="de-DE"/>
              </w:rPr>
            </w:pPr>
          </w:p>
          <w:p w:rsidR="00C4431B" w:rsidRPr="00F07C43" w:rsidRDefault="00C4431B" w:rsidP="00C4431B">
            <w:pPr>
              <w:rPr>
                <w:i/>
                <w:sz w:val="20"/>
                <w:szCs w:val="20"/>
                <w:lang w:val="de-DE"/>
              </w:rPr>
            </w:pPr>
            <w:r w:rsidRPr="00F07C43">
              <w:rPr>
                <w:i/>
                <w:sz w:val="20"/>
                <w:szCs w:val="20"/>
                <w:lang w:val="de-DE"/>
              </w:rPr>
              <w:t>Welchen zeitlichen Umfang haben unsere Treffen?</w:t>
            </w:r>
          </w:p>
          <w:p w:rsidR="00C4431B" w:rsidRPr="00F07C43" w:rsidRDefault="00C4431B" w:rsidP="00C4431B">
            <w:pPr>
              <w:rPr>
                <w:sz w:val="20"/>
                <w:szCs w:val="20"/>
                <w:lang w:val="de-DE"/>
              </w:rPr>
            </w:pPr>
          </w:p>
          <w:p w:rsidR="00C4431B" w:rsidRDefault="00C4431B" w:rsidP="00C4431B">
            <w:pPr>
              <w:rPr>
                <w:i/>
                <w:sz w:val="20"/>
                <w:szCs w:val="20"/>
                <w:lang w:val="de-DE"/>
              </w:rPr>
            </w:pPr>
            <w:r w:rsidRPr="00F07C43">
              <w:rPr>
                <w:i/>
                <w:sz w:val="20"/>
                <w:szCs w:val="20"/>
                <w:lang w:val="de-DE"/>
              </w:rPr>
              <w:t>Wie informieren wir uns in dringe</w:t>
            </w:r>
            <w:r w:rsidRPr="00F07C43">
              <w:rPr>
                <w:i/>
                <w:sz w:val="20"/>
                <w:szCs w:val="20"/>
                <w:lang w:val="de-DE"/>
              </w:rPr>
              <w:t>n</w:t>
            </w:r>
            <w:r w:rsidRPr="00F07C43">
              <w:rPr>
                <w:i/>
                <w:sz w:val="20"/>
                <w:szCs w:val="20"/>
                <w:lang w:val="de-DE"/>
              </w:rPr>
              <w:t>den Fällen?</w:t>
            </w:r>
          </w:p>
          <w:p w:rsidR="00F07C43" w:rsidRPr="00F07C43" w:rsidRDefault="00F07C43" w:rsidP="00C4431B">
            <w:pPr>
              <w:rPr>
                <w:i/>
                <w:sz w:val="20"/>
                <w:szCs w:val="20"/>
                <w:lang w:val="de-DE"/>
              </w:rPr>
            </w:pPr>
          </w:p>
          <w:p w:rsidR="00F07C43" w:rsidRPr="00F07C43" w:rsidRDefault="00F07C43" w:rsidP="00C4431B">
            <w:pPr>
              <w:rPr>
                <w:sz w:val="20"/>
                <w:szCs w:val="20"/>
                <w:lang w:val="de-DE"/>
              </w:rPr>
            </w:pPr>
          </w:p>
        </w:tc>
        <w:tc>
          <w:tcPr>
            <w:tcW w:w="3226" w:type="pct"/>
            <w:shd w:val="clear" w:color="auto" w:fill="auto"/>
          </w:tcPr>
          <w:p w:rsidR="00C4431B" w:rsidRPr="00F07C43" w:rsidRDefault="00C4431B" w:rsidP="00C4431B">
            <w:pPr>
              <w:rPr>
                <w:sz w:val="20"/>
                <w:szCs w:val="20"/>
                <w:lang w:val="de-DE"/>
              </w:rPr>
            </w:pPr>
          </w:p>
        </w:tc>
      </w:tr>
      <w:tr w:rsidR="00C4431B" w:rsidRPr="00F07C43" w:rsidTr="00C4431B">
        <w:tc>
          <w:tcPr>
            <w:tcW w:w="1774" w:type="pct"/>
            <w:shd w:val="clear" w:color="auto" w:fill="auto"/>
          </w:tcPr>
          <w:p w:rsidR="00C4431B" w:rsidRPr="00F07C43" w:rsidRDefault="00C4431B" w:rsidP="00C4431B">
            <w:pPr>
              <w:rPr>
                <w:b/>
                <w:lang w:val="de-DE"/>
              </w:rPr>
            </w:pPr>
            <w:r w:rsidRPr="00F07C43">
              <w:rPr>
                <w:b/>
                <w:lang w:val="de-DE"/>
              </w:rPr>
              <w:lastRenderedPageBreak/>
              <w:t>Elternkontakte</w:t>
            </w:r>
          </w:p>
          <w:p w:rsidR="00C4431B" w:rsidRPr="00F07C43" w:rsidRDefault="00C4431B" w:rsidP="00C4431B">
            <w:pPr>
              <w:rPr>
                <w:sz w:val="20"/>
                <w:szCs w:val="20"/>
                <w:lang w:val="de-DE"/>
              </w:rPr>
            </w:pPr>
          </w:p>
          <w:p w:rsidR="00C4431B" w:rsidRPr="00F07C43" w:rsidRDefault="00C4431B" w:rsidP="00C4431B">
            <w:pPr>
              <w:rPr>
                <w:i/>
                <w:sz w:val="20"/>
                <w:szCs w:val="20"/>
                <w:lang w:val="de-DE"/>
              </w:rPr>
            </w:pPr>
            <w:r w:rsidRPr="00F07C43">
              <w:rPr>
                <w:i/>
                <w:sz w:val="20"/>
                <w:szCs w:val="20"/>
                <w:lang w:val="de-DE"/>
              </w:rPr>
              <w:t>Wer ist erste Ansprechperson für die Eltern?</w:t>
            </w:r>
          </w:p>
          <w:p w:rsidR="00C4431B" w:rsidRPr="00F07C43" w:rsidRDefault="00C4431B" w:rsidP="00C4431B">
            <w:pPr>
              <w:rPr>
                <w:sz w:val="20"/>
                <w:szCs w:val="20"/>
                <w:lang w:val="de-DE"/>
              </w:rPr>
            </w:pPr>
          </w:p>
          <w:p w:rsidR="00C4431B" w:rsidRPr="00F07C43" w:rsidRDefault="00C4431B" w:rsidP="00C4431B">
            <w:pPr>
              <w:rPr>
                <w:i/>
                <w:sz w:val="20"/>
                <w:szCs w:val="20"/>
                <w:lang w:val="de-DE"/>
              </w:rPr>
            </w:pPr>
            <w:r w:rsidRPr="00F07C43">
              <w:rPr>
                <w:i/>
                <w:sz w:val="20"/>
                <w:szCs w:val="20"/>
                <w:lang w:val="de-DE"/>
              </w:rPr>
              <w:t>Wer nimmt an welchen Elterna</w:t>
            </w:r>
            <w:r w:rsidRPr="00F07C43">
              <w:rPr>
                <w:i/>
                <w:sz w:val="20"/>
                <w:szCs w:val="20"/>
                <w:lang w:val="de-DE"/>
              </w:rPr>
              <w:t>n</w:t>
            </w:r>
            <w:r w:rsidRPr="00F07C43">
              <w:rPr>
                <w:i/>
                <w:sz w:val="20"/>
                <w:szCs w:val="20"/>
                <w:lang w:val="de-DE"/>
              </w:rPr>
              <w:t>lässen in welcher Rolle und mit welcher Aufgabe teil?</w:t>
            </w:r>
          </w:p>
          <w:p w:rsidR="00C4431B" w:rsidRPr="00F07C43" w:rsidRDefault="00C4431B" w:rsidP="00C4431B">
            <w:pPr>
              <w:rPr>
                <w:sz w:val="20"/>
                <w:szCs w:val="20"/>
                <w:lang w:val="de-DE"/>
              </w:rPr>
            </w:pPr>
          </w:p>
        </w:tc>
        <w:tc>
          <w:tcPr>
            <w:tcW w:w="3226" w:type="pct"/>
            <w:shd w:val="clear" w:color="auto" w:fill="auto"/>
          </w:tcPr>
          <w:p w:rsidR="00C4431B" w:rsidRPr="00F07C43" w:rsidRDefault="00C4431B" w:rsidP="00C4431B">
            <w:pPr>
              <w:rPr>
                <w:sz w:val="20"/>
                <w:szCs w:val="20"/>
                <w:lang w:val="de-DE"/>
              </w:rPr>
            </w:pPr>
          </w:p>
        </w:tc>
      </w:tr>
      <w:tr w:rsidR="00C4431B" w:rsidRPr="00F07C43" w:rsidTr="00C4431B">
        <w:tc>
          <w:tcPr>
            <w:tcW w:w="1774" w:type="pct"/>
            <w:tcBorders>
              <w:top w:val="single" w:sz="4" w:space="0" w:color="auto"/>
              <w:left w:val="single" w:sz="4" w:space="0" w:color="auto"/>
              <w:bottom w:val="single" w:sz="4" w:space="0" w:color="auto"/>
              <w:right w:val="single" w:sz="4" w:space="0" w:color="auto"/>
            </w:tcBorders>
            <w:shd w:val="clear" w:color="auto" w:fill="auto"/>
          </w:tcPr>
          <w:p w:rsidR="00C4431B" w:rsidRPr="00F07C43" w:rsidRDefault="00C4431B" w:rsidP="00C4431B">
            <w:pPr>
              <w:rPr>
                <w:b/>
                <w:lang w:val="de-DE"/>
              </w:rPr>
            </w:pPr>
            <w:r w:rsidRPr="00F07C43">
              <w:rPr>
                <w:b/>
                <w:lang w:val="de-DE"/>
              </w:rPr>
              <w:t>Anhang</w:t>
            </w:r>
          </w:p>
          <w:p w:rsidR="00C4431B" w:rsidRPr="00F07C43" w:rsidRDefault="00C4431B" w:rsidP="00C4431B">
            <w:pPr>
              <w:rPr>
                <w:sz w:val="20"/>
                <w:szCs w:val="20"/>
                <w:lang w:val="de-DE"/>
              </w:rPr>
            </w:pPr>
          </w:p>
          <w:p w:rsidR="00C4431B" w:rsidRPr="00F07C43" w:rsidRDefault="00C4431B" w:rsidP="00C4431B">
            <w:pPr>
              <w:rPr>
                <w:i/>
                <w:sz w:val="20"/>
                <w:szCs w:val="20"/>
                <w:lang w:val="de-DE"/>
              </w:rPr>
            </w:pPr>
            <w:r w:rsidRPr="00F07C43">
              <w:rPr>
                <w:i/>
                <w:sz w:val="20"/>
                <w:szCs w:val="20"/>
                <w:lang w:val="de-DE"/>
              </w:rPr>
              <w:t>Was wollen wir in welcher Form festlegen (z.B. Termine, Arbeit</w:t>
            </w:r>
            <w:r w:rsidRPr="00F07C43">
              <w:rPr>
                <w:i/>
                <w:sz w:val="20"/>
                <w:szCs w:val="20"/>
                <w:lang w:val="de-DE"/>
              </w:rPr>
              <w:t>s</w:t>
            </w:r>
            <w:r w:rsidRPr="00F07C43">
              <w:rPr>
                <w:i/>
                <w:sz w:val="20"/>
                <w:szCs w:val="20"/>
                <w:lang w:val="de-DE"/>
              </w:rPr>
              <w:t>planung, Abläufe)?</w:t>
            </w:r>
          </w:p>
          <w:p w:rsidR="00C4431B" w:rsidRPr="00F07C43" w:rsidRDefault="00C4431B" w:rsidP="00C4431B">
            <w:pPr>
              <w:rPr>
                <w:sz w:val="20"/>
                <w:szCs w:val="20"/>
                <w:lang w:val="de-DE"/>
              </w:rPr>
            </w:pPr>
          </w:p>
          <w:p w:rsidR="00C4431B" w:rsidRPr="00F07C43" w:rsidRDefault="00C4431B" w:rsidP="00C4431B">
            <w:pPr>
              <w:rPr>
                <w:sz w:val="20"/>
                <w:szCs w:val="20"/>
                <w:lang w:val="de-DE"/>
              </w:rPr>
            </w:pPr>
          </w:p>
        </w:tc>
        <w:tc>
          <w:tcPr>
            <w:tcW w:w="3226" w:type="pct"/>
            <w:tcBorders>
              <w:top w:val="single" w:sz="4" w:space="0" w:color="auto"/>
              <w:left w:val="single" w:sz="4" w:space="0" w:color="auto"/>
              <w:bottom w:val="single" w:sz="4" w:space="0" w:color="auto"/>
              <w:right w:val="single" w:sz="4" w:space="0" w:color="auto"/>
            </w:tcBorders>
            <w:shd w:val="clear" w:color="auto" w:fill="auto"/>
          </w:tcPr>
          <w:p w:rsidR="00C4431B" w:rsidRPr="00F07C43" w:rsidRDefault="00C4431B" w:rsidP="00C4431B">
            <w:pPr>
              <w:rPr>
                <w:sz w:val="20"/>
                <w:szCs w:val="20"/>
                <w:lang w:val="de-DE"/>
              </w:rPr>
            </w:pPr>
          </w:p>
        </w:tc>
      </w:tr>
      <w:tr w:rsidR="00C4431B" w:rsidRPr="00F07C43" w:rsidTr="00C4431B">
        <w:tc>
          <w:tcPr>
            <w:tcW w:w="1774" w:type="pct"/>
            <w:tcBorders>
              <w:top w:val="single" w:sz="4" w:space="0" w:color="auto"/>
              <w:left w:val="single" w:sz="4" w:space="0" w:color="auto"/>
              <w:bottom w:val="single" w:sz="4" w:space="0" w:color="auto"/>
              <w:right w:val="single" w:sz="4" w:space="0" w:color="auto"/>
            </w:tcBorders>
            <w:shd w:val="clear" w:color="auto" w:fill="auto"/>
          </w:tcPr>
          <w:p w:rsidR="00C4431B" w:rsidRPr="00F07C43" w:rsidRDefault="00C4431B" w:rsidP="00C4431B">
            <w:pPr>
              <w:rPr>
                <w:b/>
                <w:lang w:val="de-DE"/>
              </w:rPr>
            </w:pPr>
            <w:r w:rsidRPr="00F07C43">
              <w:rPr>
                <w:b/>
                <w:lang w:val="de-DE"/>
              </w:rPr>
              <w:t>Datum/Unterschriften</w:t>
            </w:r>
          </w:p>
          <w:p w:rsidR="00C4431B" w:rsidRPr="00F07C43" w:rsidRDefault="00C4431B" w:rsidP="00C4431B">
            <w:pPr>
              <w:rPr>
                <w:sz w:val="20"/>
                <w:szCs w:val="20"/>
                <w:lang w:val="de-DE"/>
              </w:rPr>
            </w:pPr>
          </w:p>
          <w:p w:rsidR="00C4431B" w:rsidRPr="00F07C43" w:rsidRDefault="00C4431B" w:rsidP="00C4431B">
            <w:pPr>
              <w:rPr>
                <w:sz w:val="20"/>
                <w:szCs w:val="20"/>
                <w:lang w:val="de-DE"/>
              </w:rPr>
            </w:pPr>
          </w:p>
          <w:p w:rsidR="00C4431B" w:rsidRPr="00F07C43" w:rsidRDefault="00C4431B" w:rsidP="00C4431B">
            <w:pPr>
              <w:rPr>
                <w:sz w:val="20"/>
                <w:szCs w:val="20"/>
                <w:lang w:val="de-DE"/>
              </w:rPr>
            </w:pPr>
          </w:p>
        </w:tc>
        <w:tc>
          <w:tcPr>
            <w:tcW w:w="3226" w:type="pct"/>
            <w:tcBorders>
              <w:top w:val="single" w:sz="4" w:space="0" w:color="auto"/>
              <w:left w:val="single" w:sz="4" w:space="0" w:color="auto"/>
              <w:bottom w:val="single" w:sz="4" w:space="0" w:color="auto"/>
              <w:right w:val="single" w:sz="4" w:space="0" w:color="auto"/>
            </w:tcBorders>
            <w:shd w:val="clear" w:color="auto" w:fill="auto"/>
          </w:tcPr>
          <w:p w:rsidR="00C4431B" w:rsidRPr="00F07C43" w:rsidRDefault="00C4431B" w:rsidP="00C4431B">
            <w:pPr>
              <w:rPr>
                <w:sz w:val="20"/>
                <w:szCs w:val="20"/>
                <w:lang w:val="de-DE"/>
              </w:rPr>
            </w:pPr>
          </w:p>
          <w:p w:rsidR="00C4431B" w:rsidRPr="00F07C43" w:rsidRDefault="00C4431B" w:rsidP="00C4431B">
            <w:pPr>
              <w:rPr>
                <w:sz w:val="20"/>
                <w:szCs w:val="20"/>
                <w:lang w:val="de-DE"/>
              </w:rPr>
            </w:pPr>
          </w:p>
        </w:tc>
      </w:tr>
    </w:tbl>
    <w:p w:rsidR="00854963" w:rsidRDefault="00854963"/>
    <w:sectPr w:rsidR="00854963">
      <w:headerReference w:type="default" r:id="rId9"/>
      <w:headerReference w:type="first" r:id="rId10"/>
      <w:footerReference w:type="first" r:id="rId11"/>
      <w:pgSz w:w="11906" w:h="16838" w:code="9"/>
      <w:pgMar w:top="2041" w:right="851" w:bottom="2098" w:left="1701" w:header="65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15" w:rsidRDefault="00AC0115">
      <w:r>
        <w:separator/>
      </w:r>
    </w:p>
  </w:endnote>
  <w:endnote w:type="continuationSeparator" w:id="0">
    <w:p w:rsidR="00AC0115" w:rsidRDefault="00AC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63" w:rsidRDefault="00854963">
    <w:pPr>
      <w:pStyle w:val="Fuzeile"/>
      <w:spacing w:line="360"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15" w:rsidRDefault="00AC0115">
      <w:r>
        <w:separator/>
      </w:r>
    </w:p>
  </w:footnote>
  <w:footnote w:type="continuationSeparator" w:id="0">
    <w:p w:rsidR="00AC0115" w:rsidRDefault="00AC0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854963">
      <w:trPr>
        <w:cantSplit/>
        <w:trHeight w:hRule="exact" w:val="1304"/>
      </w:trPr>
      <w:tc>
        <w:tcPr>
          <w:tcW w:w="6910" w:type="dxa"/>
        </w:tcPr>
        <w:p w:rsidR="00854963" w:rsidRDefault="00854963">
          <w:pPr>
            <w:pStyle w:val="Kopfzeile"/>
            <w:tabs>
              <w:tab w:val="clear" w:pos="4536"/>
              <w:tab w:val="clear" w:pos="9072"/>
            </w:tabs>
          </w:pPr>
        </w:p>
      </w:tc>
      <w:tc>
        <w:tcPr>
          <w:tcW w:w="2520" w:type="dxa"/>
          <w:tcFitText/>
          <w:vAlign w:val="bottom"/>
        </w:tcPr>
        <w:p w:rsidR="00854963" w:rsidRDefault="007249F3">
          <w:pPr>
            <w:spacing w:before="120" w:after="40" w:line="240" w:lineRule="auto"/>
            <w:ind w:left="57" w:right="-68"/>
            <w:rPr>
              <w:sz w:val="28"/>
            </w:rPr>
          </w:pPr>
          <w:r>
            <w:rPr>
              <w:noProof/>
              <w:sz w:val="28"/>
              <w:lang w:eastAsia="de-CH"/>
            </w:rPr>
            <w:drawing>
              <wp:inline distT="0" distB="0" distL="0" distR="0">
                <wp:extent cx="1532255" cy="521335"/>
                <wp:effectExtent l="0" t="0" r="0" b="0"/>
                <wp:docPr id="2" name="Bild 2"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521335"/>
                        </a:xfrm>
                        <a:prstGeom prst="rect">
                          <a:avLst/>
                        </a:prstGeom>
                        <a:noFill/>
                        <a:ln>
                          <a:noFill/>
                        </a:ln>
                      </pic:spPr>
                    </pic:pic>
                  </a:graphicData>
                </a:graphic>
              </wp:inline>
            </w:drawing>
          </w:r>
        </w:p>
      </w:tc>
    </w:tr>
  </w:tbl>
  <w:p w:rsidR="00854963" w:rsidRDefault="007249F3">
    <w:pPr>
      <w:pStyle w:val="Kopfzeile"/>
      <w:spacing w:before="600"/>
      <w:rPr>
        <w:rStyle w:val="Seitenzahl"/>
      </w:rPr>
    </w:pPr>
    <w:r>
      <w:rPr>
        <w:rStyle w:val="Seitenzahl"/>
      </w:rPr>
      <w:fldChar w:fldCharType="begin"/>
    </w:r>
    <w:r>
      <w:rPr>
        <w:rStyle w:val="Seitenzahl"/>
      </w:rPr>
      <w:instrText xml:space="preserve"> PAGE </w:instrText>
    </w:r>
    <w:r>
      <w:rPr>
        <w:rStyle w:val="Seitenzahl"/>
      </w:rPr>
      <w:fldChar w:fldCharType="separate"/>
    </w:r>
    <w:r w:rsidR="000F6DA7">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F6DA7">
      <w:rPr>
        <w:rStyle w:val="Seitenzahl"/>
        <w:noProof/>
      </w:rPr>
      <w:t>3</w:t>
    </w:r>
    <w:r>
      <w:rPr>
        <w:rStyle w:val="Seitenzahl"/>
      </w:rPr>
      <w:fldChar w:fldCharType="end"/>
    </w:r>
  </w:p>
  <w:p w:rsidR="00854963" w:rsidRDefault="008549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854963">
      <w:trPr>
        <w:cantSplit/>
        <w:trHeight w:hRule="exact" w:val="1304"/>
      </w:trPr>
      <w:tc>
        <w:tcPr>
          <w:tcW w:w="5783" w:type="dxa"/>
        </w:tcPr>
        <w:p w:rsidR="00854963" w:rsidRDefault="00C8131E" w:rsidP="00C8131E">
          <w:pPr>
            <w:pStyle w:val="CIKopfzeile1"/>
            <w:rPr>
              <w:lang w:val="it-IT"/>
            </w:rPr>
          </w:pPr>
          <w:r>
            <w:t>Amt für Volksschule</w:t>
          </w:r>
        </w:p>
        <w:p w:rsidR="00854963" w:rsidRDefault="00C8131E">
          <w:pPr>
            <w:pStyle w:val="CIKopfzeile2"/>
            <w:rPr>
              <w:lang w:val="it-IT"/>
            </w:rPr>
          </w:pPr>
          <w:r>
            <w:t>Schulevaluation und Schulentwicklung</w:t>
          </w:r>
        </w:p>
        <w:p w:rsidR="00854963" w:rsidRDefault="00C8131E">
          <w:pPr>
            <w:pStyle w:val="CIKopfzeile2"/>
            <w:rPr>
              <w:lang w:val="it-IT"/>
            </w:rPr>
          </w:pPr>
          <w:r>
            <w:t>Schulentwicklung</w:t>
          </w:r>
        </w:p>
      </w:tc>
      <w:tc>
        <w:tcPr>
          <w:tcW w:w="1236" w:type="dxa"/>
        </w:tcPr>
        <w:p w:rsidR="00854963" w:rsidRDefault="00854963">
          <w:pPr>
            <w:pStyle w:val="CIKopfzeile2"/>
            <w:rPr>
              <w:lang w:val="it-IT"/>
            </w:rPr>
          </w:pPr>
        </w:p>
      </w:tc>
      <w:tc>
        <w:tcPr>
          <w:tcW w:w="2520" w:type="dxa"/>
          <w:tcFitText/>
          <w:vAlign w:val="bottom"/>
        </w:tcPr>
        <w:p w:rsidR="00854963" w:rsidRDefault="007249F3">
          <w:pPr>
            <w:spacing w:before="120" w:after="40" w:line="240" w:lineRule="auto"/>
            <w:ind w:left="57" w:right="-68"/>
            <w:rPr>
              <w:sz w:val="28"/>
            </w:rPr>
          </w:pPr>
          <w:r>
            <w:rPr>
              <w:noProof/>
              <w:sz w:val="28"/>
              <w:lang w:eastAsia="de-CH"/>
            </w:rPr>
            <w:drawing>
              <wp:inline distT="0" distB="0" distL="0" distR="0">
                <wp:extent cx="1532255" cy="521335"/>
                <wp:effectExtent l="0" t="0" r="0" b="0"/>
                <wp:docPr id="1" name="Bild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521335"/>
                        </a:xfrm>
                        <a:prstGeom prst="rect">
                          <a:avLst/>
                        </a:prstGeom>
                        <a:noFill/>
                        <a:ln>
                          <a:noFill/>
                        </a:ln>
                      </pic:spPr>
                    </pic:pic>
                  </a:graphicData>
                </a:graphic>
              </wp:inline>
            </w:drawing>
          </w:r>
        </w:p>
      </w:tc>
    </w:tr>
  </w:tbl>
  <w:p w:rsidR="00854963" w:rsidRDefault="00854963">
    <w:pPr>
      <w:pStyle w:val="Kopfzeile"/>
      <w:spacing w:line="240" w:lineRule="aut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7E7A"/>
    <w:multiLevelType w:val="multilevel"/>
    <w:tmpl w:val="587E6804"/>
    <w:lvl w:ilvl="0">
      <w:start w:val="1"/>
      <w:numFmt w:val="decimal"/>
      <w:pStyle w:val="berschrift1"/>
      <w:lvlText w:val="%1"/>
      <w:lvlJc w:val="left"/>
      <w:pPr>
        <w:tabs>
          <w:tab w:val="num" w:pos="54"/>
        </w:tabs>
        <w:ind w:left="54" w:hanging="1134"/>
      </w:pPr>
      <w:rPr>
        <w:rFonts w:hint="default"/>
      </w:rPr>
    </w:lvl>
    <w:lvl w:ilvl="1">
      <w:start w:val="1"/>
      <w:numFmt w:val="decimal"/>
      <w:pStyle w:val="berschrift2"/>
      <w:lvlText w:val="%1.%2"/>
      <w:lvlJc w:val="left"/>
      <w:pPr>
        <w:tabs>
          <w:tab w:val="num" w:pos="54"/>
        </w:tabs>
        <w:ind w:left="54" w:hanging="1134"/>
      </w:pPr>
      <w:rPr>
        <w:rFonts w:hint="default"/>
      </w:rPr>
    </w:lvl>
    <w:lvl w:ilvl="2">
      <w:start w:val="1"/>
      <w:numFmt w:val="decimal"/>
      <w:pStyle w:val="berschrift3"/>
      <w:lvlText w:val="%1.%2.%3"/>
      <w:lvlJc w:val="left"/>
      <w:pPr>
        <w:tabs>
          <w:tab w:val="num" w:pos="54"/>
        </w:tabs>
        <w:ind w:left="54" w:hanging="1134"/>
      </w:pPr>
      <w:rPr>
        <w:rFonts w:hint="default"/>
      </w:rPr>
    </w:lvl>
    <w:lvl w:ilvl="3">
      <w:start w:val="1"/>
      <w:numFmt w:val="decimal"/>
      <w:pStyle w:val="berschrift4"/>
      <w:lvlText w:val="%1.%2.%3.%4"/>
      <w:lvlJc w:val="left"/>
      <w:pPr>
        <w:tabs>
          <w:tab w:val="num" w:pos="1080"/>
        </w:tabs>
        <w:ind w:left="648" w:hanging="648"/>
      </w:pPr>
      <w:rPr>
        <w:rFonts w:ascii="Arial" w:hAnsi="Arial" w:hint="default"/>
        <w:b/>
        <w:i w:val="0"/>
        <w:sz w:val="24"/>
      </w:rPr>
    </w:lvl>
    <w:lvl w:ilvl="4">
      <w:start w:val="1"/>
      <w:numFmt w:val="decimal"/>
      <w:pStyle w:val="berschrift5"/>
      <w:lvlText w:val="%1.%2.%3.%4.%5"/>
      <w:lvlJc w:val="left"/>
      <w:pPr>
        <w:tabs>
          <w:tab w:val="num" w:pos="3240"/>
        </w:tabs>
        <w:ind w:left="1152" w:hanging="792"/>
      </w:pPr>
      <w:rPr>
        <w:rFonts w:hint="default"/>
      </w:rPr>
    </w:lvl>
    <w:lvl w:ilvl="5">
      <w:start w:val="1"/>
      <w:numFmt w:val="decimal"/>
      <w:lvlText w:val="%1.%2.%3.%4.%5.%6."/>
      <w:lvlJc w:val="left"/>
      <w:pPr>
        <w:tabs>
          <w:tab w:val="num" w:pos="2880"/>
        </w:tabs>
        <w:ind w:left="1656" w:hanging="936"/>
      </w:pPr>
      <w:rPr>
        <w:rFonts w:hint="default"/>
      </w:rPr>
    </w:lvl>
    <w:lvl w:ilvl="6">
      <w:start w:val="1"/>
      <w:numFmt w:val="decimal"/>
      <w:lvlText w:val="%1.%2.%3.%4.%5.%6.%7."/>
      <w:lvlJc w:val="left"/>
      <w:pPr>
        <w:tabs>
          <w:tab w:val="num" w:pos="3600"/>
        </w:tabs>
        <w:ind w:left="2160" w:hanging="1080"/>
      </w:pPr>
      <w:rPr>
        <w:rFonts w:hint="default"/>
      </w:rPr>
    </w:lvl>
    <w:lvl w:ilvl="7">
      <w:start w:val="1"/>
      <w:numFmt w:val="decimal"/>
      <w:lvlText w:val="%1.%2.%3.%4.%5.%6.%7.%8."/>
      <w:lvlJc w:val="left"/>
      <w:pPr>
        <w:tabs>
          <w:tab w:val="num" w:pos="4320"/>
        </w:tabs>
        <w:ind w:left="2664" w:hanging="1224"/>
      </w:pPr>
      <w:rPr>
        <w:rFonts w:hint="default"/>
      </w:rPr>
    </w:lvl>
    <w:lvl w:ilvl="8">
      <w:start w:val="1"/>
      <w:numFmt w:val="decimal"/>
      <w:lvlText w:val="%1.%2.%3.%4.%5.%6.%7.%8.%9."/>
      <w:lvlJc w:val="left"/>
      <w:pPr>
        <w:tabs>
          <w:tab w:val="num" w:pos="5040"/>
        </w:tabs>
        <w:ind w:left="3240" w:hanging="1440"/>
      </w:pPr>
      <w:rPr>
        <w:rFonts w:hint="default"/>
      </w:rPr>
    </w:lvl>
  </w:abstractNum>
  <w:abstractNum w:abstractNumId="1">
    <w:nsid w:val="22D506E5"/>
    <w:multiLevelType w:val="hybridMultilevel"/>
    <w:tmpl w:val="5E569922"/>
    <w:lvl w:ilvl="0" w:tplc="E3746962">
      <w:start w:val="1"/>
      <w:numFmt w:val="decimal"/>
      <w:pStyle w:val="Aufzhlung-Nummerierung"/>
      <w:lvlText w:val="%1."/>
      <w:lvlJc w:val="left"/>
      <w:pPr>
        <w:tabs>
          <w:tab w:val="num" w:pos="1789"/>
        </w:tabs>
        <w:ind w:left="1429"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
    <w:nsid w:val="334F0C04"/>
    <w:multiLevelType w:val="multilevel"/>
    <w:tmpl w:val="5F5EEF5A"/>
    <w:lvl w:ilvl="0">
      <w:start w:val="2"/>
      <w:numFmt w:val="bullet"/>
      <w:pStyle w:val="Aufzhlung-Aufzhlungszeichen"/>
      <w:lvlText w:val=""/>
      <w:lvlJc w:val="left"/>
      <w:pPr>
        <w:tabs>
          <w:tab w:val="num" w:pos="574"/>
        </w:tabs>
        <w:ind w:left="574" w:hanging="432"/>
      </w:pPr>
      <w:rPr>
        <w:rFonts w:ascii="Symbol" w:hAnsi="Symbol" w:hint="default"/>
        <w:color w:val="auto"/>
      </w:rPr>
    </w:lvl>
    <w:lvl w:ilvl="1">
      <w:start w:val="1"/>
      <w:numFmt w:val="bullet"/>
      <w:lvlText w:val=""/>
      <w:lvlJc w:val="left"/>
      <w:pPr>
        <w:tabs>
          <w:tab w:val="num" w:pos="992"/>
        </w:tabs>
        <w:ind w:left="992" w:hanging="425"/>
      </w:pPr>
      <w:rPr>
        <w:rFonts w:ascii="Symbol" w:hAnsi="Symbol" w:hint="default"/>
        <w:color w:val="auto"/>
      </w:rPr>
    </w:lvl>
    <w:lvl w:ilvl="2">
      <w:start w:val="1"/>
      <w:numFmt w:val="bullet"/>
      <w:lvlText w:val=""/>
      <w:lvlJc w:val="left"/>
      <w:pPr>
        <w:tabs>
          <w:tab w:val="num" w:pos="1418"/>
        </w:tabs>
        <w:ind w:left="1418" w:hanging="426"/>
      </w:pPr>
      <w:rPr>
        <w:rFonts w:ascii="Symbol" w:hAnsi="Symbol" w:hint="default"/>
        <w:color w:val="auto"/>
      </w:rPr>
    </w:lvl>
    <w:lvl w:ilvl="3">
      <w:start w:val="1"/>
      <w:numFmt w:val="decimal"/>
      <w:lvlText w:val="%1.%2.%3.%4"/>
      <w:lvlJc w:val="left"/>
      <w:pPr>
        <w:tabs>
          <w:tab w:val="num" w:pos="1582"/>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3">
    <w:nsid w:val="5BCF65CC"/>
    <w:multiLevelType w:val="hybridMultilevel"/>
    <w:tmpl w:val="0AA24958"/>
    <w:lvl w:ilvl="0" w:tplc="2BFA9AD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7B471C41"/>
    <w:multiLevelType w:val="hybridMultilevel"/>
    <w:tmpl w:val="708C3138"/>
    <w:lvl w:ilvl="0" w:tplc="6AD871CE">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revisionView w:inkAnnotations="0"/>
  <w:defaultTabStop w:val="708"/>
  <w:autoHyphenation/>
  <w:hyphenationZone w:val="25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F3"/>
    <w:rsid w:val="000F6DA7"/>
    <w:rsid w:val="007249F3"/>
    <w:rsid w:val="00854963"/>
    <w:rsid w:val="008D3482"/>
    <w:rsid w:val="00A5393C"/>
    <w:rsid w:val="00AC0115"/>
    <w:rsid w:val="00C4431B"/>
    <w:rsid w:val="00C8131E"/>
    <w:rsid w:val="00CD0363"/>
    <w:rsid w:val="00F07C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numPr>
        <w:numId w:val="1"/>
      </w:numPr>
      <w:tabs>
        <w:tab w:val="left" w:pos="1134"/>
      </w:tabs>
      <w:spacing w:before="720" w:after="360"/>
      <w:ind w:left="1134" w:right="425"/>
      <w:outlineLvl w:val="0"/>
    </w:pPr>
    <w:rPr>
      <w:rFonts w:cs="Arial"/>
      <w:b/>
    </w:rPr>
  </w:style>
  <w:style w:type="paragraph" w:styleId="berschrift2">
    <w:name w:val="heading 2"/>
    <w:basedOn w:val="Standard"/>
    <w:next w:val="Standard"/>
    <w:qFormat/>
    <w:pPr>
      <w:keepNext/>
      <w:numPr>
        <w:ilvl w:val="1"/>
        <w:numId w:val="1"/>
      </w:numPr>
      <w:tabs>
        <w:tab w:val="left" w:pos="1134"/>
      </w:tabs>
      <w:spacing w:before="480" w:after="360"/>
      <w:ind w:left="1134" w:right="425"/>
      <w:outlineLvl w:val="1"/>
    </w:pPr>
    <w:rPr>
      <w:rFonts w:cs="Arial"/>
      <w:b/>
      <w:bCs/>
      <w:iCs/>
      <w:szCs w:val="28"/>
    </w:rPr>
  </w:style>
  <w:style w:type="paragraph" w:styleId="berschrift3">
    <w:name w:val="heading 3"/>
    <w:basedOn w:val="Standard"/>
    <w:next w:val="Standard"/>
    <w:qFormat/>
    <w:pPr>
      <w:keepNext/>
      <w:numPr>
        <w:ilvl w:val="2"/>
        <w:numId w:val="1"/>
      </w:numPr>
      <w:tabs>
        <w:tab w:val="left" w:pos="1134"/>
      </w:tabs>
      <w:spacing w:before="360" w:after="120"/>
      <w:ind w:left="1134" w:right="425"/>
      <w:outlineLvl w:val="2"/>
    </w:pPr>
    <w:rPr>
      <w:rFonts w:cs="Arial"/>
      <w:b/>
      <w:bCs/>
      <w:szCs w:val="26"/>
    </w:rPr>
  </w:style>
  <w:style w:type="paragraph" w:styleId="berschrift4">
    <w:name w:val="heading 4"/>
    <w:basedOn w:val="Standard"/>
    <w:next w:val="Standard"/>
    <w:qFormat/>
    <w:pPr>
      <w:keepNext/>
      <w:numPr>
        <w:ilvl w:val="3"/>
        <w:numId w:val="1"/>
      </w:numPr>
      <w:tabs>
        <w:tab w:val="clear" w:pos="1080"/>
        <w:tab w:val="left" w:pos="1134"/>
      </w:tabs>
      <w:spacing w:before="240" w:after="120"/>
      <w:ind w:left="1134" w:hanging="1134"/>
      <w:outlineLvl w:val="3"/>
    </w:pPr>
    <w:rPr>
      <w:b/>
      <w:bCs/>
      <w:szCs w:val="28"/>
    </w:rPr>
  </w:style>
  <w:style w:type="paragraph" w:styleId="berschrift5">
    <w:name w:val="heading 5"/>
    <w:basedOn w:val="Standard"/>
    <w:next w:val="Standard"/>
    <w:qFormat/>
    <w:pPr>
      <w:numPr>
        <w:ilvl w:val="4"/>
        <w:numId w:val="1"/>
      </w:numPr>
      <w:tabs>
        <w:tab w:val="left" w:pos="1134"/>
      </w:tabs>
      <w:spacing w:before="240" w:after="120"/>
      <w:ind w:left="1134" w:right="425" w:hanging="1134"/>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260" w:lineRule="exact"/>
    </w:pPr>
    <w:rPr>
      <w:sz w:val="20"/>
    </w:rPr>
  </w:style>
  <w:style w:type="paragraph" w:styleId="Fuzeile">
    <w:name w:val="footer"/>
    <w:basedOn w:val="Standard"/>
    <w:semiHidden/>
    <w:pPr>
      <w:tabs>
        <w:tab w:val="center" w:pos="4536"/>
        <w:tab w:val="right" w:pos="9072"/>
      </w:tabs>
      <w:spacing w:line="220" w:lineRule="exact"/>
    </w:pPr>
    <w:rPr>
      <w:sz w:val="18"/>
    </w:rPr>
  </w:style>
  <w:style w:type="character" w:styleId="Seitenzahl">
    <w:name w:val="page number"/>
    <w:basedOn w:val="Absatz-Standardschriftart"/>
    <w:semiHidden/>
    <w:rPr>
      <w:rFonts w:ascii="Arial" w:hAnsi="Arial"/>
      <w:sz w:val="24"/>
      <w:szCs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pPr>
      <w:spacing w:before="120" w:after="240"/>
    </w:pPr>
    <w:rPr>
      <w:b/>
      <w:bCs/>
      <w:sz w:val="20"/>
    </w:rPr>
  </w:style>
  <w:style w:type="paragraph" w:styleId="Sprechblasentext">
    <w:name w:val="Balloon Text"/>
    <w:basedOn w:val="Standard"/>
    <w:link w:val="SprechblasentextZchn"/>
    <w:uiPriority w:val="99"/>
    <w:semiHidden/>
    <w:unhideWhenUsed/>
    <w:rsid w:val="007249F3"/>
    <w:pPr>
      <w:spacing w:line="240" w:lineRule="auto"/>
    </w:pPr>
    <w:rPr>
      <w:rFonts w:ascii="Tahoma" w:hAnsi="Tahoma" w:cs="Tahoma"/>
      <w:sz w:val="16"/>
      <w:szCs w:val="16"/>
    </w:rPr>
  </w:style>
  <w:style w:type="paragraph" w:customStyle="1" w:styleId="CIberschrift">
    <w:name w:val="CIÜberschrift"/>
    <w:basedOn w:val="berschrift1"/>
  </w:style>
  <w:style w:type="paragraph" w:styleId="Abbildungsverzeichnis">
    <w:name w:val="table of figures"/>
    <w:basedOn w:val="Standard"/>
    <w:next w:val="Standard"/>
    <w:semiHidden/>
    <w:pPr>
      <w:ind w:left="1418" w:hanging="1418"/>
    </w:pPr>
  </w:style>
  <w:style w:type="paragraph" w:customStyle="1" w:styleId="Aufzhlung-Aufzhlungszeichen">
    <w:name w:val="Aufzählung - Aufzählungszeichen"/>
    <w:basedOn w:val="Standard"/>
    <w:pPr>
      <w:numPr>
        <w:numId w:val="2"/>
      </w:numPr>
      <w:spacing w:after="120"/>
    </w:pPr>
  </w:style>
  <w:style w:type="paragraph" w:customStyle="1" w:styleId="Aufzhlung-Nummerierung">
    <w:name w:val="Aufzählung - Nummerierung"/>
    <w:basedOn w:val="Standard"/>
    <w:pPr>
      <w:numPr>
        <w:numId w:val="3"/>
      </w:numPr>
      <w:tabs>
        <w:tab w:val="clear" w:pos="1789"/>
        <w:tab w:val="left" w:pos="567"/>
      </w:tabs>
      <w:spacing w:after="120"/>
      <w:ind w:left="567" w:hanging="425"/>
    </w:pPr>
  </w:style>
  <w:style w:type="paragraph" w:styleId="Verzeichnis1">
    <w:name w:val="toc 1"/>
    <w:basedOn w:val="Standard"/>
    <w:next w:val="Standard"/>
    <w:autoRedefine/>
    <w:semiHidden/>
    <w:pPr>
      <w:tabs>
        <w:tab w:val="left" w:pos="1134"/>
        <w:tab w:val="right" w:leader="dot" w:pos="9356"/>
      </w:tabs>
      <w:spacing w:before="280"/>
      <w:ind w:left="1134" w:right="425" w:hanging="1134"/>
    </w:pPr>
    <w:rPr>
      <w:b/>
    </w:rPr>
  </w:style>
  <w:style w:type="paragraph" w:styleId="Verzeichnis2">
    <w:name w:val="toc 2"/>
    <w:basedOn w:val="Verzeichnis1"/>
    <w:next w:val="Standard"/>
    <w:autoRedefine/>
    <w:semiHidden/>
    <w:pPr>
      <w:spacing w:before="120"/>
    </w:pPr>
    <w:rPr>
      <w:b w:val="0"/>
    </w:rPr>
  </w:style>
  <w:style w:type="paragraph" w:styleId="Verzeichnis3">
    <w:name w:val="toc 3"/>
    <w:basedOn w:val="Verzeichnis2"/>
    <w:next w:val="Standard"/>
    <w:autoRedefine/>
    <w:semiHidden/>
    <w:pPr>
      <w:spacing w:before="0"/>
    </w:pPr>
  </w:style>
  <w:style w:type="paragraph" w:styleId="Verzeichnis4">
    <w:name w:val="toc 4"/>
    <w:basedOn w:val="Standard"/>
    <w:next w:val="Standard"/>
    <w:autoRedefine/>
    <w:semiHidden/>
    <w:pPr>
      <w:tabs>
        <w:tab w:val="left" w:pos="1134"/>
        <w:tab w:val="right" w:leader="dot" w:pos="9356"/>
      </w:tabs>
      <w:ind w:left="1134" w:right="425" w:hanging="1134"/>
    </w:pPr>
  </w:style>
  <w:style w:type="paragraph" w:styleId="Verzeichnis5">
    <w:name w:val="toc 5"/>
    <w:basedOn w:val="Standard"/>
    <w:next w:val="Standard"/>
    <w:autoRedefine/>
    <w:semiHidden/>
    <w:pPr>
      <w:tabs>
        <w:tab w:val="left" w:pos="1134"/>
        <w:tab w:val="right" w:leader="dot" w:pos="9356"/>
      </w:tabs>
      <w:ind w:left="1134" w:right="425" w:hanging="1134"/>
    </w:pPr>
  </w:style>
  <w:style w:type="character" w:customStyle="1" w:styleId="SprechblasentextZchn">
    <w:name w:val="Sprechblasentext Zchn"/>
    <w:basedOn w:val="Absatz-Standardschriftart"/>
    <w:link w:val="Sprechblasentext"/>
    <w:uiPriority w:val="99"/>
    <w:semiHidden/>
    <w:rsid w:val="007249F3"/>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numPr>
        <w:numId w:val="1"/>
      </w:numPr>
      <w:tabs>
        <w:tab w:val="left" w:pos="1134"/>
      </w:tabs>
      <w:spacing w:before="720" w:after="360"/>
      <w:ind w:left="1134" w:right="425"/>
      <w:outlineLvl w:val="0"/>
    </w:pPr>
    <w:rPr>
      <w:rFonts w:cs="Arial"/>
      <w:b/>
    </w:rPr>
  </w:style>
  <w:style w:type="paragraph" w:styleId="berschrift2">
    <w:name w:val="heading 2"/>
    <w:basedOn w:val="Standard"/>
    <w:next w:val="Standard"/>
    <w:qFormat/>
    <w:pPr>
      <w:keepNext/>
      <w:numPr>
        <w:ilvl w:val="1"/>
        <w:numId w:val="1"/>
      </w:numPr>
      <w:tabs>
        <w:tab w:val="left" w:pos="1134"/>
      </w:tabs>
      <w:spacing w:before="480" w:after="360"/>
      <w:ind w:left="1134" w:right="425"/>
      <w:outlineLvl w:val="1"/>
    </w:pPr>
    <w:rPr>
      <w:rFonts w:cs="Arial"/>
      <w:b/>
      <w:bCs/>
      <w:iCs/>
      <w:szCs w:val="28"/>
    </w:rPr>
  </w:style>
  <w:style w:type="paragraph" w:styleId="berschrift3">
    <w:name w:val="heading 3"/>
    <w:basedOn w:val="Standard"/>
    <w:next w:val="Standard"/>
    <w:qFormat/>
    <w:pPr>
      <w:keepNext/>
      <w:numPr>
        <w:ilvl w:val="2"/>
        <w:numId w:val="1"/>
      </w:numPr>
      <w:tabs>
        <w:tab w:val="left" w:pos="1134"/>
      </w:tabs>
      <w:spacing w:before="360" w:after="120"/>
      <w:ind w:left="1134" w:right="425"/>
      <w:outlineLvl w:val="2"/>
    </w:pPr>
    <w:rPr>
      <w:rFonts w:cs="Arial"/>
      <w:b/>
      <w:bCs/>
      <w:szCs w:val="26"/>
    </w:rPr>
  </w:style>
  <w:style w:type="paragraph" w:styleId="berschrift4">
    <w:name w:val="heading 4"/>
    <w:basedOn w:val="Standard"/>
    <w:next w:val="Standard"/>
    <w:qFormat/>
    <w:pPr>
      <w:keepNext/>
      <w:numPr>
        <w:ilvl w:val="3"/>
        <w:numId w:val="1"/>
      </w:numPr>
      <w:tabs>
        <w:tab w:val="clear" w:pos="1080"/>
        <w:tab w:val="left" w:pos="1134"/>
      </w:tabs>
      <w:spacing w:before="240" w:after="120"/>
      <w:ind w:left="1134" w:hanging="1134"/>
      <w:outlineLvl w:val="3"/>
    </w:pPr>
    <w:rPr>
      <w:b/>
      <w:bCs/>
      <w:szCs w:val="28"/>
    </w:rPr>
  </w:style>
  <w:style w:type="paragraph" w:styleId="berschrift5">
    <w:name w:val="heading 5"/>
    <w:basedOn w:val="Standard"/>
    <w:next w:val="Standard"/>
    <w:qFormat/>
    <w:pPr>
      <w:numPr>
        <w:ilvl w:val="4"/>
        <w:numId w:val="1"/>
      </w:numPr>
      <w:tabs>
        <w:tab w:val="left" w:pos="1134"/>
      </w:tabs>
      <w:spacing w:before="240" w:after="120"/>
      <w:ind w:left="1134" w:right="425" w:hanging="1134"/>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260" w:lineRule="exact"/>
    </w:pPr>
    <w:rPr>
      <w:sz w:val="20"/>
    </w:rPr>
  </w:style>
  <w:style w:type="paragraph" w:styleId="Fuzeile">
    <w:name w:val="footer"/>
    <w:basedOn w:val="Standard"/>
    <w:semiHidden/>
    <w:pPr>
      <w:tabs>
        <w:tab w:val="center" w:pos="4536"/>
        <w:tab w:val="right" w:pos="9072"/>
      </w:tabs>
      <w:spacing w:line="220" w:lineRule="exact"/>
    </w:pPr>
    <w:rPr>
      <w:sz w:val="18"/>
    </w:rPr>
  </w:style>
  <w:style w:type="character" w:styleId="Seitenzahl">
    <w:name w:val="page number"/>
    <w:basedOn w:val="Absatz-Standardschriftart"/>
    <w:semiHidden/>
    <w:rPr>
      <w:rFonts w:ascii="Arial" w:hAnsi="Arial"/>
      <w:sz w:val="24"/>
      <w:szCs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pPr>
      <w:spacing w:before="120" w:after="240"/>
    </w:pPr>
    <w:rPr>
      <w:b/>
      <w:bCs/>
      <w:sz w:val="20"/>
    </w:rPr>
  </w:style>
  <w:style w:type="paragraph" w:styleId="Sprechblasentext">
    <w:name w:val="Balloon Text"/>
    <w:basedOn w:val="Standard"/>
    <w:link w:val="SprechblasentextZchn"/>
    <w:uiPriority w:val="99"/>
    <w:semiHidden/>
    <w:unhideWhenUsed/>
    <w:rsid w:val="007249F3"/>
    <w:pPr>
      <w:spacing w:line="240" w:lineRule="auto"/>
    </w:pPr>
    <w:rPr>
      <w:rFonts w:ascii="Tahoma" w:hAnsi="Tahoma" w:cs="Tahoma"/>
      <w:sz w:val="16"/>
      <w:szCs w:val="16"/>
    </w:rPr>
  </w:style>
  <w:style w:type="paragraph" w:customStyle="1" w:styleId="CIberschrift">
    <w:name w:val="CIÜberschrift"/>
    <w:basedOn w:val="berschrift1"/>
  </w:style>
  <w:style w:type="paragraph" w:styleId="Abbildungsverzeichnis">
    <w:name w:val="table of figures"/>
    <w:basedOn w:val="Standard"/>
    <w:next w:val="Standard"/>
    <w:semiHidden/>
    <w:pPr>
      <w:ind w:left="1418" w:hanging="1418"/>
    </w:pPr>
  </w:style>
  <w:style w:type="paragraph" w:customStyle="1" w:styleId="Aufzhlung-Aufzhlungszeichen">
    <w:name w:val="Aufzählung - Aufzählungszeichen"/>
    <w:basedOn w:val="Standard"/>
    <w:pPr>
      <w:numPr>
        <w:numId w:val="2"/>
      </w:numPr>
      <w:spacing w:after="120"/>
    </w:pPr>
  </w:style>
  <w:style w:type="paragraph" w:customStyle="1" w:styleId="Aufzhlung-Nummerierung">
    <w:name w:val="Aufzählung - Nummerierung"/>
    <w:basedOn w:val="Standard"/>
    <w:pPr>
      <w:numPr>
        <w:numId w:val="3"/>
      </w:numPr>
      <w:tabs>
        <w:tab w:val="clear" w:pos="1789"/>
        <w:tab w:val="left" w:pos="567"/>
      </w:tabs>
      <w:spacing w:after="120"/>
      <w:ind w:left="567" w:hanging="425"/>
    </w:pPr>
  </w:style>
  <w:style w:type="paragraph" w:styleId="Verzeichnis1">
    <w:name w:val="toc 1"/>
    <w:basedOn w:val="Standard"/>
    <w:next w:val="Standard"/>
    <w:autoRedefine/>
    <w:semiHidden/>
    <w:pPr>
      <w:tabs>
        <w:tab w:val="left" w:pos="1134"/>
        <w:tab w:val="right" w:leader="dot" w:pos="9356"/>
      </w:tabs>
      <w:spacing w:before="280"/>
      <w:ind w:left="1134" w:right="425" w:hanging="1134"/>
    </w:pPr>
    <w:rPr>
      <w:b/>
    </w:rPr>
  </w:style>
  <w:style w:type="paragraph" w:styleId="Verzeichnis2">
    <w:name w:val="toc 2"/>
    <w:basedOn w:val="Verzeichnis1"/>
    <w:next w:val="Standard"/>
    <w:autoRedefine/>
    <w:semiHidden/>
    <w:pPr>
      <w:spacing w:before="120"/>
    </w:pPr>
    <w:rPr>
      <w:b w:val="0"/>
    </w:rPr>
  </w:style>
  <w:style w:type="paragraph" w:styleId="Verzeichnis3">
    <w:name w:val="toc 3"/>
    <w:basedOn w:val="Verzeichnis2"/>
    <w:next w:val="Standard"/>
    <w:autoRedefine/>
    <w:semiHidden/>
    <w:pPr>
      <w:spacing w:before="0"/>
    </w:pPr>
  </w:style>
  <w:style w:type="paragraph" w:styleId="Verzeichnis4">
    <w:name w:val="toc 4"/>
    <w:basedOn w:val="Standard"/>
    <w:next w:val="Standard"/>
    <w:autoRedefine/>
    <w:semiHidden/>
    <w:pPr>
      <w:tabs>
        <w:tab w:val="left" w:pos="1134"/>
        <w:tab w:val="right" w:leader="dot" w:pos="9356"/>
      </w:tabs>
      <w:ind w:left="1134" w:right="425" w:hanging="1134"/>
    </w:pPr>
  </w:style>
  <w:style w:type="paragraph" w:styleId="Verzeichnis5">
    <w:name w:val="toc 5"/>
    <w:basedOn w:val="Standard"/>
    <w:next w:val="Standard"/>
    <w:autoRedefine/>
    <w:semiHidden/>
    <w:pPr>
      <w:tabs>
        <w:tab w:val="left" w:pos="1134"/>
        <w:tab w:val="right" w:leader="dot" w:pos="9356"/>
      </w:tabs>
      <w:ind w:left="1134" w:right="425" w:hanging="1134"/>
    </w:pPr>
  </w:style>
  <w:style w:type="character" w:customStyle="1" w:styleId="SprechblasentextZchn">
    <w:name w:val="Sprechblasentext Zchn"/>
    <w:basedOn w:val="Absatz-Standardschriftart"/>
    <w:link w:val="Sprechblasentext"/>
    <w:uiPriority w:val="99"/>
    <w:semiHidden/>
    <w:rsid w:val="007249F3"/>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Zusammenarbeitsvereinbarung: Grundversion (Klassenmteams)"/>
    <f:field ref="objsubject" par="" edit="true" text=""/>
    <f:field ref="objcreatedby" par="" text="Monn AVK, Xavier"/>
    <f:field ref="objcreatedat" par="" text="01.09.2015 17:42:35"/>
    <f:field ref="objchangedby" par="" text="Monn AVK, Xavier"/>
    <f:field ref="objmodifiedat" par="" text="14.09.2015 12:07:28"/>
    <f:field ref="doc_FSCFOLIO_1_1001_FieldDocumentNumber" par="" text=""/>
    <f:field ref="doc_FSCFOLIO_1_1001_FieldSubject" par="" edit="true" text=""/>
    <f:field ref="FSCFOLIO_1_1001_FieldCurrentUser" par="" text="Kurt Mästinger AVK"/>
    <f:field ref="CCAPRECONFIG_15_1001_Objektname" par="" edit="true" text="Zusammenarbeitsvereinbarung: Grundversion (Klassenmteams)"/>
    <f:field ref="CHPRECONFIG_1_1001_Objektname" par="" edit="true" text="Zusammenarbeitsvereinbarung: Grundversion (Klassenmteams)"/>
  </f:record>
  <f:display par="" text="...">
    <f:field ref="FSCFOLIO_1_1001_FieldCurrentUser" text="Aktueller Benutzer"/>
    <f:field ref="objcreatedat" text="Erzeugt am/um"/>
    <f:field ref="objcreatedby" text="Erzeugt von"/>
    <f:field ref="objmodifiedat" text="Letzte Änderung am/um"/>
    <f:field ref="objchangedby" text="Letzte Änderung von"/>
    <f:field ref="objname" text="Name"/>
    <f:field ref="objsubject" text="Objektbetreff"/>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826059DA.dotm</Template>
  <TotalTime>0</TotalTime>
  <Pages>3</Pages>
  <Words>376</Words>
  <Characters>2371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2742</CharactersWithSpaces>
  <SharedDoc>false</SharedDoc>
  <HLinks>
    <vt:vector size="12" baseType="variant">
      <vt:variant>
        <vt:i4>1835084</vt:i4>
      </vt:variant>
      <vt:variant>
        <vt:i4>1038</vt:i4>
      </vt:variant>
      <vt:variant>
        <vt:i4>1026</vt:i4>
      </vt:variant>
      <vt:variant>
        <vt:i4>1</vt:i4>
      </vt:variant>
      <vt:variant>
        <vt:lpwstr>KTG_Logo_Verw_42mm_3</vt:lpwstr>
      </vt:variant>
      <vt:variant>
        <vt:lpwstr/>
      </vt:variant>
      <vt:variant>
        <vt:i4>1835084</vt:i4>
      </vt:variant>
      <vt:variant>
        <vt:i4>1230</vt:i4>
      </vt:variant>
      <vt:variant>
        <vt:i4>1025</vt:i4>
      </vt:variant>
      <vt:variant>
        <vt:i4>1</vt:i4>
      </vt:variant>
      <vt:variant>
        <vt:lpwstr>KTG_Logo_Verw_42mm_3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avkmae</cp:lastModifiedBy>
  <cp:revision>2</cp:revision>
  <cp:lastPrinted>2006-02-02T08:50:00Z</cp:lastPrinted>
  <dcterms:created xsi:type="dcterms:W3CDTF">2016-04-07T11:02:00Z</dcterms:created>
  <dcterms:modified xsi:type="dcterms:W3CDTF">2016-04-07T11:02:00Z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CurrentUserEmail">
    <vt:lpwstr>kurt.maestinger@tg.ch</vt:lpwstr>
  </property>
  <property fmtid="{D5CDD505-2E9C-101B-9397-08002B2CF9AE}" pid="3" name="FSC#COOELAK@1.1001:CurrentUserRolePos">
    <vt:lpwstr>Sachbearbeiter/in</vt:lpwstr>
  </property>
  <property fmtid="{D5CDD505-2E9C-101B-9397-08002B2CF9AE}" pid="4" name="FSC#LOCALSW@2103.100:User_Login_red">
    <vt:lpwstr>avkmon@TG.CH</vt:lpwstr>
  </property>
  <property fmtid="{D5CDD505-2E9C-101B-9397-08002B2CF9AE}" pid="5" name="FSC#FSCIBISDOCPROPS@15.1400:DossierRef">
    <vt:lpwstr>AVK/04.02.28.03/2015/00133</vt:lpwstr>
  </property>
  <property fmtid="{D5CDD505-2E9C-101B-9397-08002B2CF9AE}" pid="6" name="FSC#FSCIBISDOCPROPS@15.1400:ReferredBarCode">
    <vt:lpwstr/>
  </property>
  <property fmtid="{D5CDD505-2E9C-101B-9397-08002B2CF9AE}" pid="7" name="FSC#FSCIBISDOCPROPS@15.1400:CreatedBy">
    <vt:lpwstr>Xavier Monn AVK</vt:lpwstr>
  </property>
  <property fmtid="{D5CDD505-2E9C-101B-9397-08002B2CF9AE}" pid="8" name="FSC#FSCIBISDOCPROPS@15.1400:CreatedAt">
    <vt:lpwstr>01.09.2015</vt:lpwstr>
  </property>
  <property fmtid="{D5CDD505-2E9C-101B-9397-08002B2CF9AE}" pid="9" name="FSC#FSCIBISDOCPROPS@15.1400:BGMDiagnoseDetail">
    <vt:lpwstr> </vt:lpwstr>
  </property>
  <property fmtid="{D5CDD505-2E9C-101B-9397-08002B2CF9AE}" pid="10" name="FSC#FSCIBISDOCPROPS@15.1400:BGMDiagnoseAdd">
    <vt:lpwstr> </vt:lpwstr>
  </property>
  <property fmtid="{D5CDD505-2E9C-101B-9397-08002B2CF9AE}" pid="11" name="FSC#FSCIBISDOCPROPS@15.1400:BGMDiagnose">
    <vt:lpwstr> </vt:lpwstr>
  </property>
  <property fmtid="{D5CDD505-2E9C-101B-9397-08002B2CF9AE}" pid="12" name="FSC#FSCIBISDOCPROPS@15.1400:BGMBirthday">
    <vt:lpwstr> </vt:lpwstr>
  </property>
  <property fmtid="{D5CDD505-2E9C-101B-9397-08002B2CF9AE}" pid="13" name="FSC#FSCIBISDOCPROPS@15.1400:BGMZIP">
    <vt:lpwstr> </vt:lpwstr>
  </property>
  <property fmtid="{D5CDD505-2E9C-101B-9397-08002B2CF9AE}" pid="14" name="FSC#FSCIBISDOCPROPS@15.1400:BGMFirstName">
    <vt:lpwstr> </vt:lpwstr>
  </property>
  <property fmtid="{D5CDD505-2E9C-101B-9397-08002B2CF9AE}" pid="15" name="FSC#FSCIBISDOCPROPS@15.1400:BGMName">
    <vt:lpwstr> </vt:lpwstr>
  </property>
  <property fmtid="{D5CDD505-2E9C-101B-9397-08002B2CF9AE}" pid="16" name="FSC#LOCALSW@2103.100:BarCodeDossierRef">
    <vt:lpwstr>AVK/04.02.28.03/2015/00133</vt:lpwstr>
  </property>
  <property fmtid="{D5CDD505-2E9C-101B-9397-08002B2CF9AE}" pid="17" name="FSC#LOCALSW@2103.100:BarCodeTopLevelDossierTitel">
    <vt:lpwstr>Broschüre Unterrichtsbezogene Zusammenarbeit</vt:lpwstr>
  </property>
  <property fmtid="{D5CDD505-2E9C-101B-9397-08002B2CF9AE}" pid="18" name="FSC#LOCALSW@2103.100:BarCodeTopLevelDossierName">
    <vt:lpwstr>0133/2015/AVK Broschüre Unterrichtsbezogene Zusammenarbeit</vt:lpwstr>
  </property>
  <property fmtid="{D5CDD505-2E9C-101B-9397-08002B2CF9AE}" pid="19" name="FSC#LOCALSW@2103.100:BarCodeOwnerSubFile">
    <vt:lpwstr>Monn AVK</vt:lpwstr>
  </property>
  <property fmtid="{D5CDD505-2E9C-101B-9397-08002B2CF9AE}" pid="20" name="FSC#LOCALSW@2103.100:BarCodeTitleSubFile">
    <vt:lpwstr>Werkzeuge und Grafiken</vt:lpwstr>
  </property>
  <property fmtid="{D5CDD505-2E9C-101B-9397-08002B2CF9AE}" pid="21" name="FSC#LOCALSW@2103.100:BarCodeTopLevelSubfileTitle">
    <vt:lpwstr>Werkzeuge und Grafiken (007)</vt:lpwstr>
  </property>
  <property fmtid="{D5CDD505-2E9C-101B-9397-08002B2CF9AE}" pid="22" name="FSC#FSCIBISDOCPROPS@15.1400:Container">
    <vt:lpwstr>COO.2103.100.8.3015917</vt:lpwstr>
  </property>
  <property fmtid="{D5CDD505-2E9C-101B-9397-08002B2CF9AE}" pid="23" name="FSC#FSCIBISDOCPROPS@15.1400:ObjectCOOAddress">
    <vt:lpwstr>COO.2103.100.8.3015917</vt:lpwstr>
  </property>
  <property fmtid="{D5CDD505-2E9C-101B-9397-08002B2CF9AE}" pid="24" name="FSC#LOCALSW@2103.100:TopLevelSubfileAddress">
    <vt:lpwstr>Nicht verfügbar</vt:lpwstr>
  </property>
  <property fmtid="{D5CDD505-2E9C-101B-9397-08002B2CF9AE}" pid="25" name="FSC$NOVIRTUALATTRS">
    <vt:lpwstr/>
  </property>
  <property fmtid="{D5CDD505-2E9C-101B-9397-08002B2CF9AE}" pid="26" name="COO$NOVIRTUALATTRS">
    <vt:lpwstr/>
  </property>
  <property fmtid="{D5CDD505-2E9C-101B-9397-08002B2CF9AE}" pid="27" name="FSC$NOUSEREXPRESSIONS">
    <vt:lpwstr/>
  </property>
  <property fmtid="{D5CDD505-2E9C-101B-9397-08002B2CF9AE}" pid="28" name="COO$NOUSEREXPRESSIONS">
    <vt:lpwstr/>
  </property>
  <property fmtid="{D5CDD505-2E9C-101B-9397-08002B2CF9AE}" pid="29" name="FSC$NOPARSEFILE">
    <vt:lpwstr/>
  </property>
  <property fmtid="{D5CDD505-2E9C-101B-9397-08002B2CF9AE}" pid="30" name="COO$NOPARSEFILE">
    <vt:lpwstr/>
  </property>
  <property fmtid="{D5CDD505-2E9C-101B-9397-08002B2CF9AE}" pid="31" name="FSC#COOSYSTEM@1.1:Container">
    <vt:lpwstr>COO.2103.100.8.3015917</vt:lpwstr>
  </property>
  <property fmtid="{D5CDD505-2E9C-101B-9397-08002B2CF9AE}" pid="32" name="FSC#FSCIBISDOCPROPS@15.1400:Objectname">
    <vt:lpwstr>Zusammenarbeitsvereinbarung: Grundversion (Klassenmteams)</vt:lpwstr>
  </property>
  <property fmtid="{D5CDD505-2E9C-101B-9397-08002B2CF9AE}" pid="33" name="FSC#FSCIBISDOCPROPS@15.1400:Subject">
    <vt:lpwstr>Nicht verfügbar</vt:lpwstr>
  </property>
  <property fmtid="{D5CDD505-2E9C-101B-9397-08002B2CF9AE}" pid="34" name="FSC#FSCIBISDOCPROPS@15.1400:Owner">
    <vt:lpwstr>Monn AVK, Xavier</vt:lpwstr>
  </property>
  <property fmtid="{D5CDD505-2E9C-101B-9397-08002B2CF9AE}" pid="35" name="FSC#FSCIBISDOCPROPS@15.1400:OwnerAbbreviation">
    <vt:lpwstr/>
  </property>
  <property fmtid="{D5CDD505-2E9C-101B-9397-08002B2CF9AE}" pid="36" name="FSC#FSCIBISDOCPROPS@15.1400:GroupShortName">
    <vt:lpwstr>AVK_SCE</vt:lpwstr>
  </property>
  <property fmtid="{D5CDD505-2E9C-101B-9397-08002B2CF9AE}" pid="37" name="FSC#FSCIBISDOCPROPS@15.1400:TopLevelSubfileName">
    <vt:lpwstr>Werkzeuge und Grafiken (007)</vt:lpwstr>
  </property>
  <property fmtid="{D5CDD505-2E9C-101B-9397-08002B2CF9AE}" pid="38" name="FSC#FSCIBISDOCPROPS@15.1400:TopLevelSubfileNumber">
    <vt:lpwstr>7</vt:lpwstr>
  </property>
  <property fmtid="{D5CDD505-2E9C-101B-9397-08002B2CF9AE}" pid="39" name="FSC#FSCIBISDOCPROPS@15.1400:TitleSubFile">
    <vt:lpwstr>Werkzeuge und Grafiken</vt:lpwstr>
  </property>
  <property fmtid="{D5CDD505-2E9C-101B-9397-08002B2CF9AE}" pid="40" name="FSC#FSCIBISDOCPROPS@15.1400:TopLevelDossierName">
    <vt:lpwstr>0133/2015/AVK Broschüre Unterrichtsbezogene Zusammenarbeit</vt:lpwstr>
  </property>
  <property fmtid="{D5CDD505-2E9C-101B-9397-08002B2CF9AE}" pid="41" name="FSC#FSCIBISDOCPROPS@15.1400:TopLevelDossierNumber">
    <vt:lpwstr>133</vt:lpwstr>
  </property>
  <property fmtid="{D5CDD505-2E9C-101B-9397-08002B2CF9AE}" pid="42" name="FSC#FSCIBISDOCPROPS@15.1400:TopLevelDossierYear">
    <vt:lpwstr>2015</vt:lpwstr>
  </property>
  <property fmtid="{D5CDD505-2E9C-101B-9397-08002B2CF9AE}" pid="43" name="FSC#FSCIBISDOCPROPS@15.1400:TopLevelDossierTitel">
    <vt:lpwstr>Broschüre Unterrichtsbezogene Zusammenarbeit</vt:lpwstr>
  </property>
  <property fmtid="{D5CDD505-2E9C-101B-9397-08002B2CF9AE}" pid="44" name="FSC#FSCIBISDOCPROPS@15.1400:TopLevelDossierRespOrgShortname">
    <vt:lpwstr>AVK</vt:lpwstr>
  </property>
  <property fmtid="{D5CDD505-2E9C-101B-9397-08002B2CF9AE}" pid="45" name="FSC#FSCIBISDOCPROPS@15.1400:TopLevelDossierResponsible">
    <vt:lpwstr>Monn AVK, Xavier</vt:lpwstr>
  </property>
  <property fmtid="{D5CDD505-2E9C-101B-9397-08002B2CF9AE}" pid="46" name="FSC#FSCIBISDOCPROPS@15.1400:TopLevelSubjectGroupPosNumber">
    <vt:lpwstr>Nicht verfügbar</vt:lpwstr>
  </property>
  <property fmtid="{D5CDD505-2E9C-101B-9397-08002B2CF9AE}" pid="47" name="FSC#COOELAK@1.1001:Subject">
    <vt:lpwstr/>
  </property>
  <property fmtid="{D5CDD505-2E9C-101B-9397-08002B2CF9AE}" pid="48" name="FSC#COOELAK@1.1001:FileReference">
    <vt:lpwstr>AVK/04.02.28.03/2015/00133</vt:lpwstr>
  </property>
  <property fmtid="{D5CDD505-2E9C-101B-9397-08002B2CF9AE}" pid="49" name="FSC#COOELAK@1.1001:FileRefYear">
    <vt:lpwstr>2015</vt:lpwstr>
  </property>
  <property fmtid="{D5CDD505-2E9C-101B-9397-08002B2CF9AE}" pid="50" name="FSC#COOELAK@1.1001:FileRefOrdinal">
    <vt:lpwstr>133</vt:lpwstr>
  </property>
  <property fmtid="{D5CDD505-2E9C-101B-9397-08002B2CF9AE}" pid="51" name="FSC#COOELAK@1.1001:FileRefOU">
    <vt:lpwstr>AVK</vt:lpwstr>
  </property>
  <property fmtid="{D5CDD505-2E9C-101B-9397-08002B2CF9AE}" pid="52" name="FSC#COOELAK@1.1001:Organization">
    <vt:lpwstr/>
  </property>
  <property fmtid="{D5CDD505-2E9C-101B-9397-08002B2CF9AE}" pid="53" name="FSC#COOELAK@1.1001:Owner">
    <vt:lpwstr>Monn AVK Xavier (Frauenfeld)</vt:lpwstr>
  </property>
  <property fmtid="{D5CDD505-2E9C-101B-9397-08002B2CF9AE}" pid="54" name="FSC#COOELAK@1.1001:OwnerExtension">
    <vt:lpwstr>+41 58 345 58 12</vt:lpwstr>
  </property>
  <property fmtid="{D5CDD505-2E9C-101B-9397-08002B2CF9AE}" pid="55" name="FSC#COOELAK@1.1001:OwnerFaxExtension">
    <vt:lpwstr/>
  </property>
  <property fmtid="{D5CDD505-2E9C-101B-9397-08002B2CF9AE}" pid="56" name="FSC#COOELAK@1.1001:DispatchedBy">
    <vt:lpwstr/>
  </property>
  <property fmtid="{D5CDD505-2E9C-101B-9397-08002B2CF9AE}" pid="57" name="FSC#COOELAK@1.1001:DispatchedAt">
    <vt:lpwstr/>
  </property>
  <property fmtid="{D5CDD505-2E9C-101B-9397-08002B2CF9AE}" pid="58" name="FSC#COOELAK@1.1001:ApprovedBy">
    <vt:lpwstr/>
  </property>
  <property fmtid="{D5CDD505-2E9C-101B-9397-08002B2CF9AE}" pid="59" name="FSC#COOELAK@1.1001:ApprovedAt">
    <vt:lpwstr/>
  </property>
  <property fmtid="{D5CDD505-2E9C-101B-9397-08002B2CF9AE}" pid="60" name="FSC#COOELAK@1.1001:Department">
    <vt:lpwstr>AVK Abteilung Schulentwicklung (AVK_SCE)</vt:lpwstr>
  </property>
  <property fmtid="{D5CDD505-2E9C-101B-9397-08002B2CF9AE}" pid="61" name="FSC#COOELAK@1.1001:CreatedAt">
    <vt:lpwstr>01.09.2015</vt:lpwstr>
  </property>
  <property fmtid="{D5CDD505-2E9C-101B-9397-08002B2CF9AE}" pid="62" name="FSC#COOELAK@1.1001:OU">
    <vt:lpwstr>Amt für Volksschule, Amtsleitung (AVK)</vt:lpwstr>
  </property>
  <property fmtid="{D5CDD505-2E9C-101B-9397-08002B2CF9AE}" pid="63" name="FSC#COOELAK@1.1001:Priority">
    <vt:lpwstr> ()</vt:lpwstr>
  </property>
  <property fmtid="{D5CDD505-2E9C-101B-9397-08002B2CF9AE}" pid="64" name="FSC#COOELAK@1.1001:ObjBarCode">
    <vt:lpwstr>*COO.2103.100.8.3015917*</vt:lpwstr>
  </property>
  <property fmtid="{D5CDD505-2E9C-101B-9397-08002B2CF9AE}" pid="65" name="FSC#COOELAK@1.1001:RefBarCode">
    <vt:lpwstr>*COO.2103.100.7.996675*</vt:lpwstr>
  </property>
  <property fmtid="{D5CDD505-2E9C-101B-9397-08002B2CF9AE}" pid="66" name="FSC#COOELAK@1.1001:FileRefBarCode">
    <vt:lpwstr>*AVK/04.02.28.03/2015/00133*</vt:lpwstr>
  </property>
  <property fmtid="{D5CDD505-2E9C-101B-9397-08002B2CF9AE}" pid="67" name="FSC#COOELAK@1.1001:ExternalRef">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04.02.28.03</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FSCIBISDOCPROPS@15.1400:RRBNumber">
    <vt:lpwstr>Nicht verfügbar</vt:lpwstr>
  </property>
  <property fmtid="{D5CDD505-2E9C-101B-9397-08002B2CF9AE}" pid="86" name="FSC#FSCIBISDOCPROPS@15.1400:RRSessionDate">
    <vt:lpwstr/>
  </property>
  <property fmtid="{D5CDD505-2E9C-101B-9397-08002B2CF9AE}" pid="87" name="FSC#LOCALSW@2103.100:TGDOSREI">
    <vt:lpwstr/>
  </property>
  <property fmtid="{D5CDD505-2E9C-101B-9397-08002B2CF9AE}" pid="88" name="FSC#ATSTATECFG@1.1001:Office">
    <vt:lpwstr/>
  </property>
  <property fmtid="{D5CDD505-2E9C-101B-9397-08002B2CF9AE}" pid="89" name="FSC#ATSTATECFG@1.1001:Agent">
    <vt:lpwstr>Xavier Monn AVK</vt:lpwstr>
  </property>
  <property fmtid="{D5CDD505-2E9C-101B-9397-08002B2CF9AE}" pid="90" name="FSC#ATSTATECFG@1.1001:AgentPhone">
    <vt:lpwstr>+41 58 345 58 12</vt:lpwstr>
  </property>
  <property fmtid="{D5CDD505-2E9C-101B-9397-08002B2CF9AE}" pid="91" name="FSC#ATSTATECFG@1.1001:DepartmentFax">
    <vt:lpwstr/>
  </property>
  <property fmtid="{D5CDD505-2E9C-101B-9397-08002B2CF9AE}" pid="92" name="FSC#ATSTATECFG@1.1001:DepartmentEmail">
    <vt:lpwstr>leitung.avk@tg.ch</vt:lpwstr>
  </property>
  <property fmtid="{D5CDD505-2E9C-101B-9397-08002B2CF9AE}" pid="93" name="FSC#ATSTATECFG@1.1001:SubfileDate">
    <vt:lpwstr>01.09.2015</vt:lpwstr>
  </property>
  <property fmtid="{D5CDD505-2E9C-101B-9397-08002B2CF9AE}" pid="94" name="FSC#ATSTATECFG@1.1001:SubfileSubject">
    <vt:lpwstr/>
  </property>
  <property fmtid="{D5CDD505-2E9C-101B-9397-08002B2CF9AE}" pid="95" name="FSC#ATSTATECFG@1.1001:DepartmentZipCode">
    <vt:lpwstr>8510</vt:lpwstr>
  </property>
  <property fmtid="{D5CDD505-2E9C-101B-9397-08002B2CF9AE}" pid="96" name="FSC#ATSTATECFG@1.1001:DepartmentCountry">
    <vt:lpwstr>Schweiz</vt:lpwstr>
  </property>
  <property fmtid="{D5CDD505-2E9C-101B-9397-08002B2CF9AE}" pid="97" name="FSC#ATSTATECFG@1.1001:DepartmentCity">
    <vt:lpwstr>Frauenfeld</vt:lpwstr>
  </property>
  <property fmtid="{D5CDD505-2E9C-101B-9397-08002B2CF9AE}" pid="98" name="FSC#ATSTATECFG@1.1001:DepartmentStreet">
    <vt:lpwstr>Spannerstrasse 31</vt:lpwstr>
  </property>
  <property fmtid="{D5CDD505-2E9C-101B-9397-08002B2CF9AE}" pid="99" name="FSC#ATSTATECFG@1.1001:DepartmentDVR">
    <vt:lpwstr/>
  </property>
  <property fmtid="{D5CDD505-2E9C-101B-9397-08002B2CF9AE}" pid="100" name="FSC#ATSTATECFG@1.1001:DepartmentUID">
    <vt:lpwstr>4110</vt:lpwstr>
  </property>
  <property fmtid="{D5CDD505-2E9C-101B-9397-08002B2CF9AE}" pid="101" name="FSC#ATSTATECFG@1.1001:SubfileReference">
    <vt:lpwstr>007</vt:lpwstr>
  </property>
  <property fmtid="{D5CDD505-2E9C-101B-9397-08002B2CF9AE}" pid="102" name="FSC#ATSTATECFG@1.1001:Clause">
    <vt:lpwstr/>
  </property>
  <property fmtid="{D5CDD505-2E9C-101B-9397-08002B2CF9AE}" pid="103" name="FSC#ATSTATECFG@1.1001:ApprovedSignature">
    <vt:lpwstr/>
  </property>
  <property fmtid="{D5CDD505-2E9C-101B-9397-08002B2CF9AE}" pid="104" name="FSC#ATSTATECFG@1.1001:BankAccount">
    <vt:lpwstr/>
  </property>
  <property fmtid="{D5CDD505-2E9C-101B-9397-08002B2CF9AE}" pid="105" name="FSC#ATSTATECFG@1.1001:BankAccountOwner">
    <vt:lpwstr/>
  </property>
  <property fmtid="{D5CDD505-2E9C-101B-9397-08002B2CF9AE}" pid="106" name="FSC#ATSTATECFG@1.1001:BankInstitute">
    <vt:lpwstr/>
  </property>
  <property fmtid="{D5CDD505-2E9C-101B-9397-08002B2CF9AE}" pid="107" name="FSC#ATSTATECFG@1.1001:BankAccountID">
    <vt:lpwstr/>
  </property>
  <property fmtid="{D5CDD505-2E9C-101B-9397-08002B2CF9AE}" pid="108" name="FSC#ATSTATECFG@1.1001:BankAccountIBAN">
    <vt:lpwstr/>
  </property>
  <property fmtid="{D5CDD505-2E9C-101B-9397-08002B2CF9AE}" pid="109" name="FSC#ATSTATECFG@1.1001:BankAccountBIC">
    <vt:lpwstr/>
  </property>
  <property fmtid="{D5CDD505-2E9C-101B-9397-08002B2CF9AE}" pid="110" name="FSC#ATSTATECFG@1.1001:BankName">
    <vt:lpwstr/>
  </property>
  <property fmtid="{D5CDD505-2E9C-101B-9397-08002B2CF9AE}" pid="111" name="FSC#FSCFOLIO@1.1001:docpropproject">
    <vt:lpwstr/>
  </property>
</Properties>
</file>